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976"/>
      </w:tblGrid>
      <w:tr w:rsidR="005C2EC8" w:rsidRPr="00AB3E99" w14:paraId="060477CA" w14:textId="77777777" w:rsidTr="00911846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7DE68FE6" w14:textId="77777777" w:rsidR="005C2EC8" w:rsidRPr="005C2EC8" w:rsidRDefault="005C2EC8" w:rsidP="00020772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val="en-US" w:eastAsia="en-US"/>
              </w:rPr>
              <w:drawing>
                <wp:anchor distT="0" distB="0" distL="114300" distR="114300" simplePos="0" relativeHeight="251708416" behindDoc="0" locked="0" layoutInCell="1" allowOverlap="1" wp14:anchorId="119B8996" wp14:editId="16FA09A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14:paraId="112B78EC" w14:textId="77777777" w:rsidR="005C2EC8" w:rsidRDefault="005C2EC8" w:rsidP="00020772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4BCAADB5" w14:textId="783F8EFD" w:rsidR="005C2EC8" w:rsidRDefault="005C2EC8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711DE7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14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9D361C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0</w:t>
            </w:r>
            <w:r w:rsidR="00711DE7"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  <w:t>9</w:t>
            </w:r>
            <w:r w:rsidR="009D361C">
              <w:rPr>
                <w:rFonts w:asciiTheme="minorHAnsi" w:hAnsiTheme="minorHAnsi" w:cstheme="minorHAnsi"/>
                <w:b/>
                <w:bCs/>
                <w:color w:val="21517E"/>
              </w:rPr>
              <w:t>.2026</w:t>
            </w:r>
          </w:p>
          <w:p w14:paraId="3976C688" w14:textId="77777777" w:rsidR="005C2EC8" w:rsidRPr="00F31CD8" w:rsidRDefault="005C2EC8" w:rsidP="00020772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CAB17B7" w14:textId="77777777" w:rsidR="005C2EC8" w:rsidRDefault="005C2EC8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6AB985D2" w14:textId="778CEB9F" w:rsidR="005C2EC8" w:rsidRDefault="00183730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ІНДЕКСИ </w:t>
            </w:r>
            <w:r w:rsidR="00AA5AE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СПОЖИВЧИХ </w:t>
            </w: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ЦІН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14:paraId="6A4FA7EC" w14:textId="1F890414" w:rsidR="005C2EC8" w:rsidRPr="00AB3E99" w:rsidRDefault="00845288" w:rsidP="00711DE7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</w:t>
            </w:r>
            <w:r w:rsidR="005E59A7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Сумській</w:t>
            </w: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5E59A7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у </w:t>
            </w:r>
            <w:r w:rsidR="00711DE7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сер</w:t>
            </w:r>
            <w:r w:rsidR="00F27980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п</w:t>
            </w:r>
            <w:r w:rsidR="00901BAF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ні</w:t>
            </w:r>
            <w:r w:rsidR="00127523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202</w:t>
            </w:r>
            <w:r w:rsidR="00127523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6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року</w:t>
            </w:r>
          </w:p>
        </w:tc>
        <w:tc>
          <w:tcPr>
            <w:tcW w:w="2976" w:type="dxa"/>
            <w:tcBorders>
              <w:left w:val="single" w:sz="4" w:space="0" w:color="DB9528"/>
              <w:bottom w:val="single" w:sz="4" w:space="0" w:color="DB9528"/>
            </w:tcBorders>
          </w:tcPr>
          <w:p w14:paraId="0CE9F263" w14:textId="77777777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val="en-US" w:eastAsia="en-US"/>
              </w:rPr>
              <w:drawing>
                <wp:anchor distT="0" distB="0" distL="114300" distR="114300" simplePos="0" relativeHeight="251709440" behindDoc="0" locked="0" layoutInCell="1" allowOverlap="1" wp14:anchorId="1151DE95" wp14:editId="05AEC429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14:paraId="4BC2F771" w14:textId="77777777" w:rsidTr="00911846">
        <w:trPr>
          <w:trHeight w:val="1260"/>
        </w:trPr>
        <w:tc>
          <w:tcPr>
            <w:tcW w:w="6663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74744038" w14:textId="77777777"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3322F2B5" w14:textId="77777777" w:rsidR="002530AB" w:rsidRDefault="005C2EC8" w:rsidP="002530AB">
            <w:pPr>
              <w:pStyle w:val="--121"/>
              <w:spacing w:before="80"/>
              <w:ind w:left="32" w:right="-193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14:paraId="2AD09B42" w14:textId="6D9AFF65" w:rsidR="005C2EC8" w:rsidRPr="002530AB" w:rsidRDefault="00845288" w:rsidP="002530AB">
            <w:pPr>
              <w:pStyle w:val="--121"/>
              <w:spacing w:after="80"/>
              <w:ind w:left="34" w:right="-193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393F29">
              <w:rPr>
                <w:sz w:val="20"/>
                <w:szCs w:val="20"/>
                <w:lang w:eastAsia="uk-UA"/>
              </w:rPr>
              <w:t xml:space="preserve"> Сумській</w:t>
            </w:r>
            <w:r w:rsidR="002530AB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14:paraId="1AB52E71" w14:textId="2865BE2B" w:rsidR="00183730" w:rsidRDefault="005C2EC8" w:rsidP="0063382B">
            <w:pPr>
              <w:ind w:left="96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val="en-US" w:eastAsia="en-US"/>
                <w14:ligatures w14:val="standardContextual"/>
              </w:rPr>
              <w:drawing>
                <wp:inline distT="0" distB="0" distL="0" distR="0" wp14:anchorId="589BA7E2" wp14:editId="66845BF8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382B">
              <w:rPr>
                <w:sz w:val="22"/>
                <w:szCs w:val="22"/>
                <w:lang w:eastAsia="uk-UA"/>
              </w:rPr>
              <w:t xml:space="preserve"> </w:t>
            </w:r>
            <w:r w:rsidRPr="004427DD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 w:rsidR="005756D8" w:rsidRPr="004427DD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r w:rsidR="004427DD" w:rsidRPr="004427DD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sumy.ukrstat</w:t>
            </w:r>
            <w:r w:rsidR="00183730" w:rsidRPr="004427DD">
              <w:rPr>
                <w:rFonts w:asciiTheme="majorHAnsi" w:hAnsiTheme="majorHAnsi" w:cstheme="majorHAnsi"/>
                <w:color w:val="666666"/>
                <w:sz w:val="22"/>
                <w:szCs w:val="22"/>
                <w:shd w:val="clear" w:color="auto" w:fill="FFFFFF"/>
              </w:rPr>
              <w:t>.gov.ua</w:t>
            </w:r>
          </w:p>
          <w:p w14:paraId="137CB03A" w14:textId="7457414D" w:rsidR="005C2EC8" w:rsidRPr="00183730" w:rsidRDefault="005C2EC8" w:rsidP="00183730">
            <w:pPr>
              <w:ind w:left="119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 w:rsidRPr="006D07F8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lang w:val="en-US" w:eastAsia="en-US"/>
                <w14:ligatures w14:val="standardContextual"/>
              </w:rPr>
              <w:drawing>
                <wp:inline distT="0" distB="0" distL="0" distR="0" wp14:anchorId="7EC9353F" wp14:editId="080CB145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C343D" w:rsidRPr="006D07F8">
              <w:rPr>
                <w:rFonts w:asciiTheme="majorHAnsi" w:hAnsiTheme="majorHAnsi"/>
                <w:color w:val="191970"/>
                <w:sz w:val="21"/>
                <w:szCs w:val="21"/>
              </w:rPr>
              <w:t xml:space="preserve"> </w:t>
            </w:r>
            <w:r w:rsidR="004427DD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</w:rPr>
              <w:t>admin</w:t>
            </w:r>
            <w:r w:rsidR="00183730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</w:rPr>
              <w:t>@</w:t>
            </w:r>
            <w:r w:rsidR="004427DD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</w:rPr>
              <w:t>sumy.ukrstat</w:t>
            </w:r>
            <w:r w:rsidR="00183730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</w:rPr>
              <w:t>.gov.</w:t>
            </w:r>
            <w:r w:rsidR="00183730" w:rsidRPr="003061F7">
              <w:rPr>
                <w:rFonts w:asciiTheme="majorHAnsi" w:hAnsiTheme="majorHAnsi" w:cstheme="majorHAnsi"/>
                <w:color w:val="666666"/>
                <w:spacing w:val="-6"/>
                <w:sz w:val="22"/>
                <w:szCs w:val="22"/>
                <w:shd w:val="clear" w:color="auto" w:fill="FFFFFF"/>
              </w:rPr>
              <w:t>ua</w:t>
            </w:r>
          </w:p>
          <w:p w14:paraId="31816315" w14:textId="6BEC1B96" w:rsidR="005C2EC8" w:rsidRPr="00E94112" w:rsidRDefault="005C2EC8" w:rsidP="00911846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 w:rsidRPr="00C85E8A">
              <w:rPr>
                <w:noProof/>
                <w:lang w:val="en-US" w:eastAsia="en-US"/>
              </w:rPr>
              <w:drawing>
                <wp:inline distT="0" distB="0" distL="0" distR="0" wp14:anchorId="69F94F73" wp14:editId="1C69CF2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2EC8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</w:t>
            </w:r>
            <w:r w:rsidR="00911846" w:rsidRPr="00911846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0542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) </w:t>
            </w:r>
            <w:r w:rsidR="00911846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77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="00911846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08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="00911846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57</w:t>
            </w:r>
          </w:p>
        </w:tc>
      </w:tr>
    </w:tbl>
    <w:p w14:paraId="0F87E6EC" w14:textId="0F7A86CA" w:rsidR="00846C6B" w:rsidRDefault="00846C6B" w:rsidP="00111992">
      <w:pPr>
        <w:pStyle w:val="--12"/>
      </w:pPr>
    </w:p>
    <w:p w14:paraId="0BBC5FBC" w14:textId="324381A5" w:rsidR="00183730" w:rsidRDefault="005A366A" w:rsidP="00183730">
      <w:pPr>
        <w:pStyle w:val="--12"/>
      </w:pPr>
      <w:r w:rsidRPr="00F62844">
        <w:t xml:space="preserve">Індекс споживчих цін по області у </w:t>
      </w:r>
      <w:r w:rsidR="00711DE7">
        <w:t>сер</w:t>
      </w:r>
      <w:r w:rsidR="00856A80" w:rsidRPr="00F62844">
        <w:t>п</w:t>
      </w:r>
      <w:r w:rsidR="00791A31" w:rsidRPr="00F62844">
        <w:t>ні</w:t>
      </w:r>
      <w:r w:rsidRPr="00F62844">
        <w:t xml:space="preserve"> 202</w:t>
      </w:r>
      <w:r w:rsidR="00127523" w:rsidRPr="00F62844">
        <w:t>6</w:t>
      </w:r>
      <w:r w:rsidRPr="00F62844">
        <w:t xml:space="preserve">р. відносно </w:t>
      </w:r>
      <w:r w:rsidR="00711DE7">
        <w:t>липня</w:t>
      </w:r>
      <w:r w:rsidRPr="00F62844">
        <w:t xml:space="preserve"> 202</w:t>
      </w:r>
      <w:r w:rsidR="00127523" w:rsidRPr="00F62844">
        <w:t>6</w:t>
      </w:r>
      <w:r w:rsidRPr="00F62844">
        <w:t xml:space="preserve">р. склав </w:t>
      </w:r>
      <w:r w:rsidR="00711DE7">
        <w:t>100,0</w:t>
      </w:r>
      <w:r w:rsidRPr="00F62844">
        <w:t xml:space="preserve">%, </w:t>
      </w:r>
      <w:r w:rsidRPr="00F62844">
        <w:br/>
        <w:t xml:space="preserve">по Україні – </w:t>
      </w:r>
      <w:r w:rsidR="00F62844" w:rsidRPr="00F62844">
        <w:rPr>
          <w:lang w:val="ru-RU"/>
        </w:rPr>
        <w:t>100</w:t>
      </w:r>
      <w:r w:rsidR="00F62844" w:rsidRPr="00F62844">
        <w:t>,</w:t>
      </w:r>
      <w:r w:rsidR="00711DE7">
        <w:t>1</w:t>
      </w:r>
      <w:r w:rsidRPr="00F62844">
        <w:t xml:space="preserve">%, з початку року – </w:t>
      </w:r>
      <w:r w:rsidR="00791A31" w:rsidRPr="00F62844">
        <w:t>10</w:t>
      </w:r>
      <w:r w:rsidR="00CB6462" w:rsidRPr="00F62844">
        <w:t>5,</w:t>
      </w:r>
      <w:r w:rsidR="00F62844" w:rsidRPr="00F62844">
        <w:t>2</w:t>
      </w:r>
      <w:r w:rsidRPr="00F62844">
        <w:t xml:space="preserve">% та </w:t>
      </w:r>
      <w:r w:rsidR="00CB6462" w:rsidRPr="00F62844">
        <w:t>10</w:t>
      </w:r>
      <w:r w:rsidR="00F62844" w:rsidRPr="00F62844">
        <w:rPr>
          <w:lang w:val="ru-RU"/>
        </w:rPr>
        <w:t>6</w:t>
      </w:r>
      <w:r w:rsidR="00CB6462" w:rsidRPr="00F62844">
        <w:t>,</w:t>
      </w:r>
      <w:r w:rsidR="00711DE7">
        <w:t>1</w:t>
      </w:r>
      <w:r w:rsidRPr="00F62844">
        <w:t>% відповідно</w:t>
      </w:r>
      <w:r w:rsidRPr="005A366A">
        <w:t>.</w:t>
      </w:r>
    </w:p>
    <w:p w14:paraId="3B3B4484" w14:textId="77777777" w:rsidR="0063382B" w:rsidRDefault="0063382B" w:rsidP="00183730">
      <w:pPr>
        <w:pStyle w:val="--12"/>
      </w:pPr>
    </w:p>
    <w:p w14:paraId="5AEBD239" w14:textId="77777777" w:rsidR="00183730" w:rsidRDefault="00183730" w:rsidP="00183730">
      <w:pPr>
        <w:pStyle w:val="--12"/>
        <w:ind w:firstLine="0"/>
      </w:pPr>
    </w:p>
    <w:p w14:paraId="1DEA26DA" w14:textId="77777777" w:rsidR="00183730" w:rsidRDefault="00183730" w:rsidP="00183730">
      <w:pPr>
        <w:pStyle w:val="--12"/>
        <w:ind w:firstLine="0"/>
        <w:sectPr w:rsidR="00183730" w:rsidSect="0043435C">
          <w:footerReference w:type="even" r:id="rId18"/>
          <w:footerReference w:type="default" r:id="rId19"/>
          <w:type w:val="continuous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5163BAEE" w14:textId="77777777" w:rsidR="00792146" w:rsidRDefault="00792146" w:rsidP="00792146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 xml:space="preserve">Зміни </w:t>
      </w:r>
      <w:r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цін </w:t>
      </w:r>
    </w:p>
    <w:p w14:paraId="7A070DC1" w14:textId="77777777" w:rsidR="00792146" w:rsidRPr="00FB4166" w:rsidRDefault="00792146" w:rsidP="00792146">
      <w:pPr>
        <w:pStyle w:val="--12"/>
        <w:ind w:firstLine="0"/>
        <w:jc w:val="center"/>
        <w:rPr>
          <w:rFonts w:ascii="Calibri" w:hAnsi="Calibri" w:cs="Calibri"/>
          <w:b/>
          <w:szCs w:val="24"/>
        </w:rPr>
      </w:pPr>
      <w:r w:rsidRPr="00FB4166">
        <w:rPr>
          <w:rFonts w:ascii="Calibri" w:hAnsi="Calibri" w:cs="Calibri"/>
          <w:sz w:val="20"/>
          <w:szCs w:val="20"/>
        </w:rPr>
        <w:t>у % до попереднього місяця</w:t>
      </w:r>
    </w:p>
    <w:p w14:paraId="7BA7A862" w14:textId="77777777" w:rsidR="00792146" w:rsidRDefault="00792146" w:rsidP="00792146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>
        <w:rPr>
          <w:noProof/>
          <w:snapToGrid/>
          <w:lang w:val="en-US" w:eastAsia="en-US"/>
          <w14:ligatures w14:val="standardContextual"/>
        </w:rPr>
        <w:drawing>
          <wp:inline distT="0" distB="0" distL="0" distR="0" wp14:anchorId="69F3C0CB" wp14:editId="02DB41A1">
            <wp:extent cx="2854037" cy="1918854"/>
            <wp:effectExtent l="0" t="0" r="3810" b="5715"/>
            <wp:docPr id="44551352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3FB697B" w14:textId="27F4EA25" w:rsidR="00BE70F0" w:rsidRPr="00BE70F0" w:rsidRDefault="00BE70F0" w:rsidP="0037204B">
      <w:pPr>
        <w:pStyle w:val="--12"/>
        <w:ind w:firstLine="0"/>
        <w:jc w:val="center"/>
        <w:rPr>
          <w:b/>
        </w:rPr>
      </w:pP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 xml:space="preserve">Зміни </w:t>
      </w:r>
      <w:r w:rsidR="00535837">
        <w:rPr>
          <w:rFonts w:ascii="Calibri" w:hAnsi="Calibri" w:cs="Calibri"/>
          <w:b/>
          <w:bCs/>
          <w:snapToGrid/>
          <w:color w:val="DC9529"/>
          <w:szCs w:val="24"/>
        </w:rPr>
        <w:t xml:space="preserve">споживчих </w:t>
      </w:r>
      <w:r w:rsidRPr="00FB4166">
        <w:rPr>
          <w:rFonts w:ascii="Calibri" w:hAnsi="Calibri" w:cs="Calibri"/>
          <w:b/>
          <w:bCs/>
          <w:snapToGrid/>
          <w:color w:val="DC9529"/>
          <w:szCs w:val="24"/>
        </w:rPr>
        <w:t>цін</w:t>
      </w:r>
      <w:r w:rsidR="0087211E">
        <w:rPr>
          <w:rFonts w:ascii="Calibri" w:hAnsi="Calibri" w:cs="Calibri"/>
          <w:b/>
          <w:bCs/>
          <w:snapToGrid/>
          <w:color w:val="DC9529"/>
          <w:szCs w:val="24"/>
        </w:rPr>
        <w:t xml:space="preserve"> у 202</w:t>
      </w:r>
      <w:r w:rsidR="00127523">
        <w:rPr>
          <w:rFonts w:ascii="Calibri" w:hAnsi="Calibri" w:cs="Calibri"/>
          <w:b/>
          <w:bCs/>
          <w:snapToGrid/>
          <w:color w:val="DC9529"/>
          <w:szCs w:val="24"/>
        </w:rPr>
        <w:t>6</w:t>
      </w:r>
      <w:r w:rsidR="0087211E">
        <w:rPr>
          <w:rFonts w:ascii="Calibri" w:hAnsi="Calibri" w:cs="Calibri"/>
          <w:b/>
          <w:bCs/>
          <w:snapToGrid/>
          <w:color w:val="DC9529"/>
          <w:szCs w:val="24"/>
        </w:rPr>
        <w:t xml:space="preserve"> році</w:t>
      </w:r>
    </w:p>
    <w:p w14:paraId="142BC5D9" w14:textId="77777777" w:rsidR="001069E5" w:rsidRDefault="00BE70F0" w:rsidP="0037204B">
      <w:pPr>
        <w:pStyle w:val="--12"/>
        <w:ind w:firstLine="0"/>
        <w:jc w:val="center"/>
        <w:rPr>
          <w:rFonts w:ascii="Calibri" w:hAnsi="Calibri" w:cs="Calibri"/>
          <w:sz w:val="20"/>
          <w:szCs w:val="20"/>
        </w:rPr>
      </w:pPr>
      <w:r w:rsidRPr="00FB4166">
        <w:rPr>
          <w:rFonts w:ascii="Calibri" w:hAnsi="Calibri" w:cs="Calibri"/>
          <w:sz w:val="20"/>
          <w:szCs w:val="20"/>
        </w:rPr>
        <w:t xml:space="preserve">у % до </w:t>
      </w:r>
      <w:r w:rsidR="00FB4166" w:rsidRPr="00FB4166">
        <w:rPr>
          <w:rFonts w:ascii="Calibri" w:hAnsi="Calibri" w:cs="Calibri"/>
          <w:sz w:val="20"/>
          <w:szCs w:val="20"/>
        </w:rPr>
        <w:t>грудня</w:t>
      </w:r>
      <w:r w:rsidRPr="00FB4166">
        <w:rPr>
          <w:rFonts w:ascii="Calibri" w:hAnsi="Calibri" w:cs="Calibri"/>
          <w:sz w:val="20"/>
          <w:szCs w:val="20"/>
        </w:rPr>
        <w:t xml:space="preserve"> попереднього року</w:t>
      </w:r>
    </w:p>
    <w:p w14:paraId="43BCBA0A" w14:textId="77777777" w:rsidR="0037204B" w:rsidRPr="00686778" w:rsidRDefault="0037204B" w:rsidP="0037204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 w:val="28"/>
          <w:szCs w:val="28"/>
        </w:rPr>
      </w:pPr>
      <w:r w:rsidRPr="00E541F6">
        <w:rPr>
          <w:noProof/>
          <w:snapToGrid/>
          <w:lang w:val="en-US" w:eastAsia="en-US"/>
          <w14:ligatures w14:val="standardContextual"/>
        </w:rPr>
        <w:drawing>
          <wp:inline distT="0" distB="0" distL="0" distR="0" wp14:anchorId="1A1541AA" wp14:editId="07BECD72">
            <wp:extent cx="2835275" cy="1711036"/>
            <wp:effectExtent l="0" t="0" r="3175" b="3810"/>
            <wp:docPr id="1326467496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CBEE7AA" w14:textId="77777777" w:rsidR="0037204B" w:rsidRDefault="0037204B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  <w:sectPr w:rsidR="0037204B" w:rsidSect="0037204B">
          <w:footerReference w:type="even" r:id="rId22"/>
          <w:footerReference w:type="default" r:id="rId23"/>
          <w:type w:val="continuous"/>
          <w:pgSz w:w="11906" w:h="16838"/>
          <w:pgMar w:top="851" w:right="1134" w:bottom="851" w:left="1134" w:header="709" w:footer="709" w:gutter="0"/>
          <w:cols w:num="2" w:space="708"/>
          <w:titlePg/>
          <w:docGrid w:linePitch="360"/>
        </w:sectPr>
      </w:pPr>
    </w:p>
    <w:p w14:paraId="4B9AB276" w14:textId="5C6A41AD" w:rsidR="001551BB" w:rsidRDefault="001551BB" w:rsidP="00686778">
      <w:pPr>
        <w:pStyle w:val="--12"/>
        <w:spacing w:before="120"/>
        <w:ind w:firstLine="0"/>
        <w:jc w:val="center"/>
        <w:rPr>
          <w:rFonts w:ascii="Calibri" w:hAnsi="Calibri" w:cs="Calibri"/>
          <w:b/>
          <w:bCs/>
          <w:snapToGrid/>
          <w:color w:val="DC9529"/>
          <w:szCs w:val="24"/>
        </w:rPr>
      </w:pPr>
      <w:r w:rsidRPr="001551BB">
        <w:rPr>
          <w:rFonts w:ascii="Calibri" w:hAnsi="Calibri" w:cs="Calibri"/>
          <w:b/>
          <w:bCs/>
          <w:snapToGrid/>
          <w:color w:val="DC9529"/>
          <w:szCs w:val="24"/>
        </w:rPr>
        <w:t>Зміни споживчих цін на товари та послуги</w:t>
      </w:r>
    </w:p>
    <w:p w14:paraId="736663AF" w14:textId="77777777" w:rsidR="00686778" w:rsidRPr="00686778" w:rsidRDefault="00686778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DC9529"/>
          <w:sz w:val="10"/>
          <w:szCs w:val="10"/>
        </w:rPr>
      </w:pPr>
    </w:p>
    <w:p w14:paraId="232F8DC5" w14:textId="17E221FE" w:rsidR="001551BB" w:rsidRDefault="001551BB" w:rsidP="00464B9F">
      <w:pPr>
        <w:pStyle w:val="--12"/>
        <w:ind w:firstLine="0"/>
        <w:jc w:val="right"/>
        <w:rPr>
          <w:sz w:val="22"/>
          <w:szCs w:val="22"/>
        </w:rPr>
      </w:pPr>
      <w:r w:rsidRPr="001551BB">
        <w:rPr>
          <w:sz w:val="22"/>
          <w:szCs w:val="22"/>
        </w:rPr>
        <w:t>(відсотків)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464B9F" w14:paraId="2BBD06CF" w14:textId="77777777" w:rsidTr="00857D6C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3793C7CF" w14:textId="77777777" w:rsidR="00464B9F" w:rsidRDefault="00464B9F" w:rsidP="00464B9F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105DFAB4" w14:textId="7476942B" w:rsidR="00464B9F" w:rsidRDefault="00DA4E72" w:rsidP="00141460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Серпень</w:t>
            </w:r>
            <w:r w:rsidR="0084259D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</w:t>
            </w:r>
            <w:r w:rsidR="00141460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="0084259D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до</w:t>
            </w:r>
          </w:p>
        </w:tc>
      </w:tr>
      <w:tr w:rsidR="00464B9F" w14:paraId="05E2E462" w14:textId="77777777" w:rsidTr="00CA0363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0DBB03E6" w14:textId="77777777" w:rsidR="00464B9F" w:rsidRDefault="00464B9F" w:rsidP="00464B9F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1539B511" w14:textId="76AB47DA" w:rsidR="00464B9F" w:rsidRDefault="00DA4E72" w:rsidP="00141460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липня</w:t>
            </w:r>
            <w:r w:rsidR="0084259D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63382B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="0084259D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141460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05E256D9" w14:textId="1583BD72" w:rsidR="00464B9F" w:rsidRDefault="0084259D" w:rsidP="00141460">
            <w:pPr>
              <w:jc w:val="center"/>
              <w:rPr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грудня</w:t>
            </w:r>
            <w:r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63382B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141460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</w:tr>
      <w:tr w:rsidR="005F5C74" w14:paraId="470AF59B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C60308E" w14:textId="77777777" w:rsidR="005F5C74" w:rsidRDefault="005F5C74" w:rsidP="005F5C74">
            <w:pP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Споживчі ціни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133B730" w14:textId="585D9F07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8079329" w14:textId="32B2ED5B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5,2</w:t>
            </w:r>
          </w:p>
        </w:tc>
      </w:tr>
      <w:tr w:rsidR="005F5C74" w14:paraId="26E532DA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A7D06EA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 та 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97EFD0C" w14:textId="1F9E4CDF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7BE9E7D" w14:textId="19BD2BFC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5,0</w:t>
            </w:r>
          </w:p>
        </w:tc>
      </w:tr>
      <w:tr w:rsidR="005F5C74" w14:paraId="7F255F5B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1DCABD0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9B82381" w14:textId="3B69202C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-1,1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836D6A4" w14:textId="6D78142B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4,9</w:t>
            </w:r>
          </w:p>
        </w:tc>
      </w:tr>
      <w:tr w:rsidR="005F5C74" w14:paraId="58B980C0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7C8297B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 і хлібопродукти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4EC449A" w14:textId="77FB6880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-0,6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09784" w14:textId="57B56C81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13,6</w:t>
            </w:r>
          </w:p>
        </w:tc>
      </w:tr>
      <w:tr w:rsidR="005F5C74" w14:paraId="0EB17AF8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F8D183F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хліб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2E80234" w14:textId="2315DD85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9A94C25" w14:textId="1DB7FA20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10,8</w:t>
            </w:r>
          </w:p>
        </w:tc>
      </w:tr>
      <w:tr w:rsidR="005F5C74" w14:paraId="78B1F1F8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9C73EDB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макаронні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BC32B53" w14:textId="627E6810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-1,2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9621235" w14:textId="3D1C4CA3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8,9</w:t>
            </w:r>
          </w:p>
        </w:tc>
      </w:tr>
      <w:tr w:rsidR="005F5C74" w14:paraId="6485CAB5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D9CBD37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м’ясо та м’ясопродукти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113C636" w14:textId="77D42C81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EA800A6" w14:textId="12EA8819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3,5</w:t>
            </w:r>
          </w:p>
        </w:tc>
      </w:tr>
      <w:tr w:rsidR="005F5C74" w14:paraId="12320FB1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7BBE80AE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риба та продукти з риби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65B87E0" w14:textId="4D48AFE9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0786F2D" w14:textId="5B0757F1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16,8</w:t>
            </w:r>
          </w:p>
        </w:tc>
      </w:tr>
      <w:tr w:rsidR="005F5C74" w14:paraId="5483A3E7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590BDDD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молоко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CD0827B" w14:textId="7A37E8D4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3,3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62A6F31" w14:textId="0CF29EFD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4,7</w:t>
            </w:r>
          </w:p>
        </w:tc>
      </w:tr>
      <w:tr w:rsidR="005F5C74" w14:paraId="41234D31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933BAE5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сир і м’який сир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095C533" w14:textId="732E75D0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1,0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CBAFF7A" w14:textId="29BA4C9B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-1,0</w:t>
            </w:r>
          </w:p>
        </w:tc>
      </w:tr>
      <w:tr w:rsidR="005F5C74" w14:paraId="66A9A711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2552600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яйця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79F6F45" w14:textId="0E0B5D32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9,9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A7C766B" w14:textId="512BCEA2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-42,2</w:t>
            </w:r>
          </w:p>
        </w:tc>
      </w:tr>
      <w:tr w:rsidR="005F5C74" w14:paraId="0D104B52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57B16F0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масло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E2BADE9" w14:textId="3D1165DD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-0,4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CBB8A60" w14:textId="420391C3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-5,6</w:t>
            </w:r>
          </w:p>
        </w:tc>
      </w:tr>
      <w:tr w:rsidR="005F5C74" w14:paraId="209F2CFF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5263DD7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олія соняшникова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F2BA8" w14:textId="7388D9E3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1,7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1DAC1F8" w14:textId="5D710DD5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10,3</w:t>
            </w:r>
          </w:p>
        </w:tc>
      </w:tr>
      <w:tr w:rsidR="005F5C74" w14:paraId="0FE30D0F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58DEE22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фрукти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0F54A60" w14:textId="1B82E68F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-11,8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D32E4F1" w14:textId="268B80AC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26,5</w:t>
            </w:r>
          </w:p>
        </w:tc>
      </w:tr>
      <w:tr w:rsidR="005F5C74" w14:paraId="7019EC9D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478AAE1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овочі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4403694" w14:textId="5F28D854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-24,9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E7AB87C" w14:textId="74142B64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-0,3</w:t>
            </w:r>
          </w:p>
        </w:tc>
      </w:tr>
      <w:tr w:rsidR="005F5C74" w14:paraId="5BF866F6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D97306F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цукор 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C29CD4C" w14:textId="42AC83C5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2,5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AB58E37" w14:textId="37EC864B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6,6</w:t>
            </w:r>
          </w:p>
        </w:tc>
      </w:tr>
      <w:tr w:rsidR="005F5C74" w14:paraId="25B40A72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392C282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03CD896" w14:textId="383D5483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0,6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94DA06D" w14:textId="059BE8AA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6,8</w:t>
            </w:r>
          </w:p>
        </w:tc>
      </w:tr>
      <w:tr w:rsidR="005F5C74" w14:paraId="1C54BFDE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7016BDE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Алкогольні напої, тютюнові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C93DCD1" w14:textId="62DE3610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1,3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F8B2E78" w14:textId="39E94C46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11,9</w:t>
            </w:r>
          </w:p>
        </w:tc>
      </w:tr>
      <w:tr w:rsidR="005F5C74" w14:paraId="595BE09A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131511F3" w14:textId="525A1FDC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 і 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A5E57A4" w14:textId="2E40003C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-2,6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055098C" w14:textId="53400A2D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-12,3</w:t>
            </w:r>
          </w:p>
        </w:tc>
      </w:tr>
      <w:tr w:rsidR="005F5C74" w14:paraId="017539AD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29016F22" w14:textId="66850B78" w:rsidR="005F5C74" w:rsidRDefault="005F5C74" w:rsidP="005F5C74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Одяг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7112413" w14:textId="3D4D52C6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-1,8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7A1B3A3" w14:textId="768B5CAA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-17,2</w:t>
            </w:r>
          </w:p>
        </w:tc>
      </w:tr>
      <w:tr w:rsidR="005F5C74" w14:paraId="53B129FD" w14:textId="77777777" w:rsidTr="00CA0363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3E76509C" w14:textId="1915DE8D" w:rsidR="005F5C74" w:rsidRDefault="005F5C74" w:rsidP="005F5C74">
            <w:pPr>
              <w:ind w:left="227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BFF42CB" w14:textId="2E01B118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-3,6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B24294" w14:textId="46AA1503" w:rsidR="005F5C74" w:rsidRPr="005F5C74" w:rsidRDefault="005F5C74" w:rsidP="005F5C74">
            <w:pPr>
              <w:ind w:left="113"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-6,2</w:t>
            </w:r>
          </w:p>
        </w:tc>
      </w:tr>
    </w:tbl>
    <w:p w14:paraId="64F95DAB" w14:textId="77777777" w:rsidR="00C203E8" w:rsidRDefault="00C203E8" w:rsidP="0038775F">
      <w:pPr>
        <w:pStyle w:val="--12"/>
        <w:ind w:firstLine="0"/>
        <w:jc w:val="right"/>
        <w:rPr>
          <w:sz w:val="22"/>
          <w:szCs w:val="22"/>
        </w:rPr>
      </w:pPr>
    </w:p>
    <w:p w14:paraId="6F6829FE" w14:textId="4A30F45E" w:rsidR="0063382B" w:rsidRDefault="0063382B" w:rsidP="0038775F">
      <w:pPr>
        <w:pStyle w:val="--12"/>
        <w:ind w:firstLine="0"/>
        <w:jc w:val="right"/>
        <w:rPr>
          <w:sz w:val="22"/>
          <w:szCs w:val="22"/>
        </w:rPr>
      </w:pPr>
    </w:p>
    <w:p w14:paraId="3FFDA07F" w14:textId="3BC73B4A" w:rsidR="001551BB" w:rsidRPr="0038775F" w:rsidRDefault="0038775F" w:rsidP="0038775F">
      <w:pPr>
        <w:pStyle w:val="--12"/>
        <w:ind w:firstLine="0"/>
        <w:jc w:val="right"/>
      </w:pPr>
      <w:r w:rsidRPr="001551BB">
        <w:rPr>
          <w:sz w:val="22"/>
          <w:szCs w:val="22"/>
        </w:rPr>
        <w:lastRenderedPageBreak/>
        <w:t>Продовження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6" w:space="0" w:color="22517D"/>
          <w:insideV w:val="single" w:sz="6" w:space="0" w:color="22517D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B128E5" w14:paraId="7694EE4E" w14:textId="77777777" w:rsidTr="006D3D0B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</w:tcPr>
          <w:p w14:paraId="4FE8E077" w14:textId="77777777" w:rsidR="00B128E5" w:rsidRDefault="00B128E5" w:rsidP="00B128E5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6" w:space="0" w:color="22517D"/>
              <w:bottom w:val="single" w:sz="6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797E40B8" w14:textId="2025C4E9" w:rsidR="00B128E5" w:rsidRDefault="00DA4E72" w:rsidP="00B128E5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Серпень</w:t>
            </w:r>
            <w:r w:rsidR="0053668A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</w:t>
            </w:r>
            <w:r w:rsidR="0053668A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="0053668A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до</w:t>
            </w:r>
          </w:p>
        </w:tc>
      </w:tr>
      <w:tr w:rsidR="00B128E5" w14:paraId="1AF80AB7" w14:textId="77777777" w:rsidTr="006D3D0B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center"/>
            <w:hideMark/>
          </w:tcPr>
          <w:p w14:paraId="4A871CA6" w14:textId="77777777" w:rsidR="00B128E5" w:rsidRDefault="00B128E5" w:rsidP="00B128E5">
            <w:pPr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380FF788" w14:textId="10006E72" w:rsidR="00B128E5" w:rsidRDefault="00DA4E72" w:rsidP="0063382B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липня</w:t>
            </w:r>
            <w:r w:rsidR="0053668A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53668A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="0053668A"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 w:rsidR="0053668A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  <w:vAlign w:val="center"/>
            <w:hideMark/>
          </w:tcPr>
          <w:p w14:paraId="77C98EDB" w14:textId="010A9B22" w:rsidR="00B128E5" w:rsidRDefault="00D42ECF" w:rsidP="00B128E5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грудня</w:t>
            </w:r>
            <w:r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br/>
            </w:r>
            <w:r w:rsidRPr="00133DF2"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202</w:t>
            </w:r>
            <w:r>
              <w:rPr>
                <w:rFonts w:ascii="Calibri" w:hAnsi="Calibri"/>
                <w:b/>
                <w:bCs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</w:tr>
      <w:tr w:rsidR="005F5C74" w14:paraId="7CA5D5AB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8BFDD4E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Житло, вода, електроенергія, газ та інші види палива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399D679" w14:textId="323E8BE9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FC5B155" w14:textId="7F9246E2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2,9</w:t>
            </w:r>
          </w:p>
        </w:tc>
      </w:tr>
      <w:tr w:rsidR="005F5C74" w14:paraId="38574D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103018D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Утримання та ремонт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B5F3E95" w14:textId="66154BAF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FF0DB75" w14:textId="52CAD060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11,1</w:t>
            </w:r>
          </w:p>
        </w:tc>
      </w:tr>
      <w:tr w:rsidR="005F5C74" w14:paraId="3885A02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8439EDB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Водопостачання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531FC1F" w14:textId="1C9B9720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9A1EC75" w14:textId="6A834881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5F5C74" w14:paraId="6995D234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95EBF01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Прибирання сміття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2D26F57" w14:textId="0A0F44E9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E063EB0" w14:textId="07266CAC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25,0</w:t>
            </w:r>
          </w:p>
        </w:tc>
      </w:tr>
      <w:tr w:rsidR="005F5C74" w14:paraId="796736F0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3AE0A3B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Каналізація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6CB3E25" w14:textId="737E06E1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E1BDA93" w14:textId="3C02DBCF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5F5C74" w14:paraId="267F07D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7B380F0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Послуги з управління багатоквартирними будинками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C663276" w14:textId="1C4CA4F5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7AA7FFB" w14:textId="1AA976F5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2,5</w:t>
            </w:r>
          </w:p>
        </w:tc>
      </w:tr>
      <w:tr w:rsidR="005F5C74" w14:paraId="3822A168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25D7AA8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Електроенергія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73762EA" w14:textId="7B4623E5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DA636D" w14:textId="66E64942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5F5C74" w14:paraId="2020185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396DC4A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Природний газ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D8DBDA0" w14:textId="2FED3FDB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1B08C8C" w14:textId="1C756C75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5F5C74" w14:paraId="185DB6F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A536C33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Гаряча вода, опалення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D6A8DC9" w14:textId="0B3AD81A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BCE26C5" w14:textId="0FD4DEBD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5F5C74" w14:paraId="716AAAAC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E40E491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Предмети домашнього вжитку, побутова техніка та поточне утримання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A8D6969" w14:textId="5216D809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E11E013" w14:textId="46759CF1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5,6</w:t>
            </w:r>
          </w:p>
        </w:tc>
      </w:tr>
      <w:tr w:rsidR="005F5C74" w14:paraId="4C5A6CA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4226A7E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Охорона здоров’я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5C2DBA" w14:textId="036FABA4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6531D21" w14:textId="49979612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0,6</w:t>
            </w:r>
          </w:p>
        </w:tc>
      </w:tr>
      <w:tr w:rsidR="005F5C74" w14:paraId="19A6E21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  <w:hideMark/>
          </w:tcPr>
          <w:p w14:paraId="4406E330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Фармацевтична продукція, медичні товари та обладнання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467BD5" w14:textId="3ABF255C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6097A96" w14:textId="5B4331C9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-2,7</w:t>
            </w:r>
          </w:p>
        </w:tc>
      </w:tr>
      <w:tr w:rsidR="005F5C74" w14:paraId="7C49B8BC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23BFA86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Амбулаторні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206B7AD" w14:textId="40A3284A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6C14F40" w14:textId="30D828EF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6,8</w:t>
            </w:r>
          </w:p>
        </w:tc>
      </w:tr>
      <w:tr w:rsidR="005F5C74" w14:paraId="2A7379AA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341052D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0705302" w14:textId="0C53EBEF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3,2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02D4E64" w14:textId="7ACE46C2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14,3</w:t>
            </w:r>
          </w:p>
        </w:tc>
      </w:tr>
      <w:tr w:rsidR="005F5C74" w14:paraId="132A8E02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B0F3A23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Паливо та мастила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2362038" w14:textId="299E3105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8,2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17EAD1A" w14:textId="24320DD4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32,3</w:t>
            </w:r>
          </w:p>
        </w:tc>
      </w:tr>
      <w:tr w:rsidR="005F5C74" w14:paraId="57ADED9F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2968DCF" w14:textId="77777777" w:rsidR="005F5C74" w:rsidRDefault="005F5C74" w:rsidP="005F5C74">
            <w:pPr>
              <w:ind w:left="22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Транспортні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4CB290C" w14:textId="7A8448D2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0,7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0F28BF3" w14:textId="26A618D1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9,1</w:t>
            </w:r>
          </w:p>
        </w:tc>
      </w:tr>
      <w:tr w:rsidR="005F5C74" w14:paraId="787FFB38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681E206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залізничний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FC8E448" w14:textId="25C2E30B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8EA91C5" w14:textId="66B61F06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18,7</w:t>
            </w:r>
          </w:p>
        </w:tc>
      </w:tr>
      <w:tr w:rsidR="005F5C74" w14:paraId="54CE2ECE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0D59618" w14:textId="77777777" w:rsidR="005F5C74" w:rsidRDefault="005F5C74" w:rsidP="005F5C74">
            <w:pPr>
              <w:ind w:left="397"/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автодорожній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CEBEF35" w14:textId="757F9F9E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0,8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244B1F4" w14:textId="35ACBA22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8,4</w:t>
            </w:r>
          </w:p>
        </w:tc>
      </w:tr>
      <w:tr w:rsidR="005F5C74" w14:paraId="74EEDFCB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4E67160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Зв’язок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7982FDE" w14:textId="01C48C41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4710FC5" w14:textId="0AD6D914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14,8</w:t>
            </w:r>
          </w:p>
        </w:tc>
      </w:tr>
      <w:tr w:rsidR="005F5C74" w14:paraId="6028202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B0C6CB4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Відпочинок і культура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6B2F5E7" w14:textId="3871EB21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A9087D1" w14:textId="4E1CBF73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5,5</w:t>
            </w:r>
          </w:p>
        </w:tc>
      </w:tr>
      <w:tr w:rsidR="005F5C74" w14:paraId="7340EDA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E660C3F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Освіта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BF0D7CE" w14:textId="51AB073E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193CAAF" w14:textId="7DBBF4ED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5F5C74" w14:paraId="5FC366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CE9C5A9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Ресторани та готелі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F509B77" w14:textId="5BBCE8BE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1,4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2691179" w14:textId="34E4BC4B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8,4</w:t>
            </w:r>
          </w:p>
        </w:tc>
      </w:tr>
      <w:tr w:rsidR="005F5C74" w14:paraId="53E5D2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63EDDF6" w14:textId="77777777" w:rsidR="005F5C74" w:rsidRDefault="005F5C74" w:rsidP="005F5C74">
            <w:pPr>
              <w:ind w:left="113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eastAsia="en-US"/>
                <w14:ligatures w14:val="standardContextual"/>
              </w:rPr>
              <w:t>Різні товари та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4D61471" w14:textId="35DF34F4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-0,3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3DAE001" w14:textId="2E341078" w:rsidR="005F5C74" w:rsidRPr="005F5C74" w:rsidRDefault="005F5C74" w:rsidP="005F5C74">
            <w:pPr>
              <w:ind w:right="170"/>
              <w:jc w:val="right"/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F5C74">
              <w:rPr>
                <w:rFonts w:ascii="Calibri" w:hAnsi="Calibri"/>
                <w:b/>
                <w:color w:val="22517D"/>
                <w:kern w:val="2"/>
                <w:sz w:val="20"/>
                <w:szCs w:val="20"/>
                <w:lang w:val="ru-RU" w:eastAsia="en-US"/>
                <w14:ligatures w14:val="standardContextual"/>
              </w:rPr>
              <w:t>-2,8</w:t>
            </w:r>
          </w:p>
        </w:tc>
      </w:tr>
    </w:tbl>
    <w:p w14:paraId="0E04B9AA" w14:textId="77777777" w:rsidR="006E3757" w:rsidRPr="006E3757" w:rsidRDefault="006E3757" w:rsidP="007171F5">
      <w:pPr>
        <w:spacing w:line="240" w:lineRule="exact"/>
        <w:rPr>
          <w:rFonts w:ascii="Calibri" w:hAnsi="Calibri" w:cs="Arial"/>
          <w:b/>
          <w:color w:val="22517D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749"/>
      </w:tblGrid>
      <w:tr w:rsidR="006E3757" w:rsidRPr="006E3757" w14:paraId="613197D9" w14:textId="77777777" w:rsidTr="008753CA">
        <w:tc>
          <w:tcPr>
            <w:tcW w:w="4890" w:type="dxa"/>
          </w:tcPr>
          <w:p w14:paraId="170FE9C1" w14:textId="26AEC311" w:rsidR="00D26C24" w:rsidRPr="00D37BA4" w:rsidRDefault="00725E50" w:rsidP="00506A85">
            <w:pPr>
              <w:pStyle w:val="af3"/>
              <w:spacing w:after="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На споживчому ринку у </w:t>
            </w:r>
            <w:r w:rsidR="0087258A">
              <w:rPr>
                <w:rFonts w:ascii="Calibri" w:hAnsi="Calibri"/>
                <w:color w:val="22517D"/>
                <w:sz w:val="22"/>
                <w:szCs w:val="22"/>
              </w:rPr>
              <w:t>серпні</w:t>
            </w:r>
            <w:r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 ціни на продукти харчування та безалкогольні напої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знизилися</w:t>
            </w:r>
            <w:r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1,0</w:t>
            </w:r>
            <w:r w:rsidRPr="00D37BA4">
              <w:rPr>
                <w:rFonts w:ascii="Calibri" w:hAnsi="Calibri"/>
                <w:color w:val="22517D"/>
                <w:sz w:val="22"/>
                <w:szCs w:val="22"/>
              </w:rPr>
              <w:t xml:space="preserve">%. </w:t>
            </w:r>
            <w:r w:rsidRPr="00D806DB">
              <w:rPr>
                <w:rFonts w:ascii="Calibri" w:hAnsi="Calibri"/>
                <w:color w:val="22517D"/>
                <w:sz w:val="22"/>
                <w:szCs w:val="22"/>
              </w:rPr>
              <w:t>Найбільше (на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 24,9%</w:t>
            </w:r>
            <w:r w:rsidR="00D806DB">
              <w:rPr>
                <w:rFonts w:ascii="Calibri" w:hAnsi="Calibri"/>
                <w:color w:val="22517D"/>
                <w:sz w:val="22"/>
                <w:szCs w:val="22"/>
              </w:rPr>
              <w:t xml:space="preserve"> та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 11,8%</w:t>
            </w:r>
            <w:r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) 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>подешевшали</w:t>
            </w:r>
            <w:r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 овочі та фрукти. 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>Н</w:t>
            </w:r>
            <w:r w:rsidR="000762A8" w:rsidRPr="00D806DB">
              <w:rPr>
                <w:rFonts w:ascii="Calibri" w:hAnsi="Calibri"/>
                <w:color w:val="22517D"/>
                <w:sz w:val="22"/>
                <w:szCs w:val="22"/>
              </w:rPr>
              <w:t>а</w:t>
            </w:r>
            <w:r w:rsidR="00D26C24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>3</w:t>
            </w:r>
            <w:r w:rsidR="000762A8" w:rsidRPr="00D806DB">
              <w:rPr>
                <w:rFonts w:ascii="Calibri" w:hAnsi="Calibri"/>
                <w:color w:val="22517D"/>
                <w:sz w:val="22"/>
                <w:szCs w:val="22"/>
              </w:rPr>
              <w:t>,8</w:t>
            </w:r>
            <w:r w:rsidR="00D26C24" w:rsidRPr="00D806DB">
              <w:rPr>
                <w:rFonts w:ascii="Calibri" w:hAnsi="Calibri"/>
                <w:color w:val="22517D"/>
                <w:sz w:val="22"/>
                <w:szCs w:val="22"/>
              </w:rPr>
              <w:t>–</w:t>
            </w:r>
            <w:r w:rsidR="00F66543" w:rsidRPr="00D806DB">
              <w:rPr>
                <w:rFonts w:ascii="Calibri" w:hAnsi="Calibri"/>
                <w:color w:val="22517D"/>
                <w:sz w:val="22"/>
                <w:szCs w:val="22"/>
              </w:rPr>
              <w:t>0</w:t>
            </w:r>
            <w:r w:rsidR="00421F7A" w:rsidRPr="00D806DB">
              <w:rPr>
                <w:rFonts w:ascii="Calibri" w:hAnsi="Calibri"/>
                <w:color w:val="22517D"/>
                <w:sz w:val="22"/>
                <w:szCs w:val="22"/>
              </w:rPr>
              <w:t>,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>4</w:t>
            </w:r>
            <w:r w:rsidR="00D26C24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% </w:t>
            </w:r>
            <w:r w:rsidR="00760B72" w:rsidRPr="00D806DB">
              <w:rPr>
                <w:rFonts w:ascii="Calibri" w:hAnsi="Calibri"/>
                <w:color w:val="22517D"/>
                <w:sz w:val="22"/>
                <w:szCs w:val="22"/>
              </w:rPr>
              <w:t>знизилися</w:t>
            </w:r>
            <w:r w:rsidR="00D26C24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 ціни на 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>продукти переробки зернових, макаронні вироби, кондитерські вироби з борошна</w:t>
            </w:r>
            <w:r w:rsidR="00D806DB">
              <w:rPr>
                <w:rFonts w:ascii="Calibri" w:hAnsi="Calibri"/>
                <w:color w:val="22517D"/>
                <w:sz w:val="22"/>
                <w:szCs w:val="22"/>
              </w:rPr>
              <w:t>,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 масло.</w:t>
            </w:r>
            <w:r w:rsidR="00D806DB" w:rsidRPr="000C62DB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D26C24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Водночас </w:t>
            </w:r>
            <w:r w:rsidR="00B237AF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>9,9</w:t>
            </w:r>
            <w:r w:rsidR="00B237AF" w:rsidRPr="000C62DB">
              <w:rPr>
                <w:rFonts w:ascii="Calibri" w:hAnsi="Calibri"/>
                <w:color w:val="22517D"/>
                <w:sz w:val="22"/>
                <w:szCs w:val="22"/>
              </w:rPr>
              <w:t>–</w:t>
            </w:r>
            <w:r w:rsidR="000C62DB" w:rsidRPr="000C62DB">
              <w:rPr>
                <w:rFonts w:ascii="Calibri" w:hAnsi="Calibri"/>
                <w:color w:val="22517D"/>
                <w:sz w:val="22"/>
                <w:szCs w:val="22"/>
              </w:rPr>
              <w:t>1,0</w:t>
            </w:r>
            <w:r w:rsidR="00B237AF" w:rsidRPr="000C62DB">
              <w:rPr>
                <w:rFonts w:ascii="Calibri" w:hAnsi="Calibri"/>
                <w:color w:val="22517D"/>
                <w:sz w:val="22"/>
                <w:szCs w:val="22"/>
              </w:rPr>
              <w:t xml:space="preserve">% </w:t>
            </w:r>
            <w:r w:rsidR="00760B72" w:rsidRPr="00D806DB">
              <w:rPr>
                <w:rFonts w:ascii="Calibri" w:hAnsi="Calibri"/>
                <w:color w:val="22517D"/>
                <w:sz w:val="22"/>
                <w:szCs w:val="22"/>
              </w:rPr>
              <w:t>зросли</w:t>
            </w:r>
            <w:r w:rsidR="00F66543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 ціни на 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 xml:space="preserve">яйця, рис, </w:t>
            </w:r>
            <w:r w:rsidR="000C62DB">
              <w:rPr>
                <w:rFonts w:ascii="Calibri" w:hAnsi="Calibri"/>
                <w:color w:val="22517D"/>
                <w:sz w:val="22"/>
                <w:szCs w:val="22"/>
              </w:rPr>
              <w:t>к</w:t>
            </w:r>
            <w:r w:rsidR="000C62DB" w:rsidRPr="000C62DB">
              <w:rPr>
                <w:rFonts w:ascii="Calibri" w:hAnsi="Calibri"/>
                <w:color w:val="22517D"/>
                <w:sz w:val="22"/>
                <w:szCs w:val="22"/>
              </w:rPr>
              <w:t>исломолочн</w:t>
            </w:r>
            <w:r w:rsidR="000C62DB">
              <w:rPr>
                <w:rFonts w:ascii="Calibri" w:hAnsi="Calibri"/>
                <w:color w:val="22517D"/>
                <w:sz w:val="22"/>
                <w:szCs w:val="22"/>
              </w:rPr>
              <w:t>у</w:t>
            </w:r>
            <w:r w:rsidR="000C62DB" w:rsidRPr="000C62DB">
              <w:rPr>
                <w:rFonts w:ascii="Calibri" w:hAnsi="Calibri"/>
                <w:color w:val="22517D"/>
                <w:sz w:val="22"/>
                <w:szCs w:val="22"/>
              </w:rPr>
              <w:t xml:space="preserve"> продукці</w:t>
            </w:r>
            <w:r w:rsidR="000C62DB">
              <w:rPr>
                <w:rFonts w:ascii="Calibri" w:hAnsi="Calibri"/>
                <w:color w:val="22517D"/>
                <w:sz w:val="22"/>
                <w:szCs w:val="22"/>
              </w:rPr>
              <w:t>ю, м</w:t>
            </w:r>
            <w:r w:rsidR="000C62DB" w:rsidRPr="000C62DB">
              <w:rPr>
                <w:rFonts w:ascii="Calibri" w:hAnsi="Calibri"/>
                <w:color w:val="22517D"/>
                <w:sz w:val="22"/>
                <w:szCs w:val="22"/>
              </w:rPr>
              <w:t>олоко</w:t>
            </w:r>
            <w:r w:rsidR="000C62DB">
              <w:rPr>
                <w:rFonts w:ascii="Calibri" w:hAnsi="Calibri"/>
                <w:color w:val="22517D"/>
                <w:sz w:val="22"/>
                <w:szCs w:val="22"/>
              </w:rPr>
              <w:t xml:space="preserve">, </w:t>
            </w:r>
            <w:r w:rsidR="00D806DB" w:rsidRPr="00D806DB">
              <w:rPr>
                <w:rFonts w:ascii="Calibri" w:hAnsi="Calibri"/>
                <w:color w:val="22517D"/>
                <w:sz w:val="22"/>
                <w:szCs w:val="22"/>
              </w:rPr>
              <w:t>м'ясо та м'ясопродукти,</w:t>
            </w:r>
            <w:r w:rsidR="00D806DB" w:rsidRPr="000C62DB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0C62DB" w:rsidRPr="000C62DB">
              <w:rPr>
                <w:rFonts w:ascii="Calibri" w:hAnsi="Calibri"/>
                <w:color w:val="22517D"/>
                <w:sz w:val="22"/>
                <w:szCs w:val="22"/>
              </w:rPr>
              <w:t>цукор</w:t>
            </w:r>
            <w:r w:rsidR="000762A8" w:rsidRPr="000C62DB">
              <w:rPr>
                <w:rFonts w:ascii="Calibri" w:hAnsi="Calibri"/>
                <w:color w:val="22517D"/>
                <w:sz w:val="22"/>
                <w:szCs w:val="22"/>
              </w:rPr>
              <w:t>,</w:t>
            </w:r>
            <w:r w:rsidR="000C62DB">
              <w:rPr>
                <w:rFonts w:ascii="Calibri" w:hAnsi="Calibri"/>
                <w:color w:val="22517D"/>
                <w:sz w:val="22"/>
                <w:szCs w:val="22"/>
              </w:rPr>
              <w:t xml:space="preserve"> сало, </w:t>
            </w:r>
            <w:r w:rsidR="000762A8" w:rsidRPr="000C62DB">
              <w:rPr>
                <w:rFonts w:ascii="Calibri" w:hAnsi="Calibri"/>
                <w:color w:val="22517D"/>
                <w:sz w:val="22"/>
                <w:szCs w:val="22"/>
              </w:rPr>
              <w:t xml:space="preserve">рибу </w:t>
            </w:r>
            <w:r w:rsidR="000762A8" w:rsidRPr="000C62DB">
              <w:rPr>
                <w:rFonts w:ascii="Calibri" w:hAnsi="Calibri"/>
                <w:color w:val="22517D"/>
                <w:sz w:val="22"/>
                <w:szCs w:val="22"/>
              </w:rPr>
              <w:br/>
              <w:t xml:space="preserve">та продукти з риби, соняшникову олію, </w:t>
            </w:r>
            <w:r w:rsidR="000C62DB" w:rsidRPr="000C62DB">
              <w:rPr>
                <w:rFonts w:ascii="Calibri" w:hAnsi="Calibri"/>
                <w:color w:val="22517D"/>
                <w:sz w:val="22"/>
                <w:szCs w:val="22"/>
              </w:rPr>
              <w:t xml:space="preserve">хліб, сир </w:t>
            </w:r>
            <w:r w:rsidR="0087258A">
              <w:rPr>
                <w:rFonts w:ascii="Calibri" w:hAnsi="Calibri"/>
                <w:color w:val="22517D"/>
                <w:sz w:val="22"/>
                <w:szCs w:val="22"/>
              </w:rPr>
              <w:br/>
            </w:r>
            <w:r w:rsidR="000C62DB" w:rsidRPr="000C62DB">
              <w:rPr>
                <w:rFonts w:ascii="Calibri" w:hAnsi="Calibri"/>
                <w:color w:val="22517D"/>
                <w:sz w:val="22"/>
                <w:szCs w:val="22"/>
              </w:rPr>
              <w:t>і м'який сир (</w:t>
            </w:r>
            <w:proofErr w:type="spellStart"/>
            <w:r w:rsidR="000C62DB" w:rsidRPr="000C62DB">
              <w:rPr>
                <w:rFonts w:ascii="Calibri" w:hAnsi="Calibri"/>
                <w:color w:val="22517D"/>
                <w:sz w:val="22"/>
                <w:szCs w:val="22"/>
              </w:rPr>
              <w:t>творог</w:t>
            </w:r>
            <w:proofErr w:type="spellEnd"/>
            <w:r w:rsidR="000C62DB" w:rsidRPr="000C62DB">
              <w:rPr>
                <w:rFonts w:ascii="Calibri" w:hAnsi="Calibri"/>
                <w:color w:val="22517D"/>
                <w:sz w:val="22"/>
                <w:szCs w:val="22"/>
              </w:rPr>
              <w:t>)</w:t>
            </w:r>
            <w:r w:rsidR="000C62DB">
              <w:rPr>
                <w:rFonts w:ascii="Calibri" w:hAnsi="Calibri"/>
                <w:color w:val="22517D"/>
                <w:sz w:val="22"/>
                <w:szCs w:val="22"/>
              </w:rPr>
              <w:t xml:space="preserve">. </w:t>
            </w:r>
            <w:r w:rsidR="00D26C24"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Індекс споживчих цін на безалкогольні напої склав </w:t>
            </w:r>
            <w:r w:rsidR="00357038" w:rsidRPr="00357038">
              <w:rPr>
                <w:rFonts w:ascii="Calibri" w:hAnsi="Calibri"/>
                <w:color w:val="22517D"/>
                <w:sz w:val="22"/>
                <w:szCs w:val="22"/>
              </w:rPr>
              <w:t>100,6</w:t>
            </w:r>
            <w:r w:rsidR="00D26C24" w:rsidRPr="00357038">
              <w:rPr>
                <w:rFonts w:ascii="Calibri" w:hAnsi="Calibri"/>
                <w:color w:val="22517D"/>
                <w:sz w:val="22"/>
                <w:szCs w:val="22"/>
              </w:rPr>
              <w:t>%.</w:t>
            </w:r>
          </w:p>
          <w:p w14:paraId="4C03788E" w14:textId="0D3CE274" w:rsidR="00C66084" w:rsidRPr="00357038" w:rsidRDefault="00C66084" w:rsidP="00506A85">
            <w:pPr>
              <w:pStyle w:val="af3"/>
              <w:spacing w:after="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Ціни на алкогольні напої та </w:t>
            </w:r>
            <w:r w:rsidR="00B366CF"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тютюнові вироби </w:t>
            </w:r>
            <w:r w:rsidR="00345BE8" w:rsidRPr="00357038">
              <w:rPr>
                <w:rFonts w:ascii="Calibri" w:hAnsi="Calibri"/>
                <w:color w:val="22517D"/>
                <w:sz w:val="22"/>
                <w:szCs w:val="22"/>
              </w:rPr>
              <w:t>підвищ</w:t>
            </w:r>
            <w:r w:rsidR="00BD0F9B" w:rsidRPr="00357038">
              <w:rPr>
                <w:rFonts w:ascii="Calibri" w:hAnsi="Calibri"/>
                <w:color w:val="22517D"/>
                <w:sz w:val="22"/>
                <w:szCs w:val="22"/>
              </w:rPr>
              <w:t>илися</w:t>
            </w:r>
            <w:r w:rsidR="00B366CF"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357038" w:rsidRPr="00357038">
              <w:rPr>
                <w:rFonts w:ascii="Calibri" w:hAnsi="Calibri"/>
                <w:color w:val="22517D"/>
                <w:sz w:val="22"/>
                <w:szCs w:val="22"/>
              </w:rPr>
              <w:t>1,3</w:t>
            </w:r>
            <w:r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%, </w:t>
            </w:r>
            <w:r w:rsidR="007E48C4"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що пов’язано </w:t>
            </w:r>
            <w:r w:rsidR="009D6F6C" w:rsidRPr="00357038">
              <w:rPr>
                <w:rFonts w:ascii="Calibri" w:hAnsi="Calibri"/>
                <w:color w:val="22517D"/>
                <w:sz w:val="22"/>
                <w:szCs w:val="22"/>
              </w:rPr>
              <w:br/>
            </w:r>
            <w:r w:rsidR="007E48C4"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з подорожчанням тютюнових виробів на </w:t>
            </w:r>
            <w:r w:rsidR="00357038" w:rsidRPr="00357038">
              <w:rPr>
                <w:rFonts w:ascii="Calibri" w:hAnsi="Calibri"/>
                <w:color w:val="22517D"/>
                <w:sz w:val="22"/>
                <w:szCs w:val="22"/>
              </w:rPr>
              <w:t>2,2</w:t>
            </w:r>
            <w:r w:rsidR="009D6F6C" w:rsidRPr="00357038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7E48C4" w:rsidRPr="00357038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1BDB3ABF" w14:textId="18C60345" w:rsidR="00357038" w:rsidRDefault="003E4EAB" w:rsidP="00506A85">
            <w:pPr>
              <w:pStyle w:val="af3"/>
              <w:spacing w:after="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Одяг і взуття </w:t>
            </w:r>
            <w:r w:rsidR="009D6F6C" w:rsidRPr="00357038">
              <w:rPr>
                <w:rFonts w:ascii="Calibri" w:hAnsi="Calibri"/>
                <w:color w:val="22517D"/>
                <w:sz w:val="22"/>
                <w:szCs w:val="22"/>
              </w:rPr>
              <w:t>подешевшали</w:t>
            </w:r>
            <w:r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357038" w:rsidRPr="00357038">
              <w:rPr>
                <w:rFonts w:ascii="Calibri" w:hAnsi="Calibri"/>
                <w:color w:val="22517D"/>
                <w:sz w:val="22"/>
                <w:szCs w:val="22"/>
              </w:rPr>
              <w:t>2,6</w:t>
            </w:r>
            <w:r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%, зокрема, </w:t>
            </w:r>
            <w:r w:rsidR="00357038"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взуття – на 3,6%, </w:t>
            </w:r>
            <w:r w:rsidR="007E48C4" w:rsidRPr="00357038">
              <w:rPr>
                <w:rFonts w:ascii="Calibri" w:hAnsi="Calibri"/>
                <w:color w:val="22517D"/>
                <w:sz w:val="22"/>
                <w:szCs w:val="22"/>
              </w:rPr>
              <w:t xml:space="preserve">одяг – на </w:t>
            </w:r>
            <w:r w:rsidR="00357038" w:rsidRPr="00357038">
              <w:rPr>
                <w:rFonts w:ascii="Calibri" w:hAnsi="Calibri"/>
                <w:color w:val="22517D"/>
                <w:sz w:val="22"/>
                <w:szCs w:val="22"/>
              </w:rPr>
              <w:t>1,8</w:t>
            </w:r>
            <w:r w:rsidR="007E48C4" w:rsidRPr="00357038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357038" w:rsidRPr="00357038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7F783339" w14:textId="12E8DF82" w:rsidR="00357038" w:rsidRPr="00357038" w:rsidRDefault="00357038" w:rsidP="00506A85">
            <w:pPr>
              <w:pStyle w:val="af3"/>
              <w:spacing w:after="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BC7795">
              <w:rPr>
                <w:rFonts w:ascii="Calibri" w:hAnsi="Calibri"/>
                <w:color w:val="22517D"/>
                <w:sz w:val="22"/>
                <w:szCs w:val="22"/>
              </w:rPr>
              <w:t xml:space="preserve">Ціни (тарифи) на житло, воду, електроенергію, газ та інші види палива зросли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br/>
            </w:r>
            <w:r w:rsidRPr="00BC7795">
              <w:rPr>
                <w:rFonts w:ascii="Calibri" w:hAnsi="Calibri"/>
                <w:color w:val="22517D"/>
                <w:sz w:val="22"/>
                <w:szCs w:val="22"/>
              </w:rPr>
              <w:t>на 0,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7</w:t>
            </w:r>
            <w:r w:rsidRPr="00BC7795">
              <w:rPr>
                <w:rFonts w:ascii="Calibri" w:hAnsi="Calibri"/>
                <w:color w:val="22517D"/>
                <w:sz w:val="22"/>
                <w:szCs w:val="22"/>
              </w:rPr>
              <w:t xml:space="preserve">% внаслідок </w:t>
            </w:r>
            <w:proofErr w:type="spellStart"/>
            <w:r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>здорожчання</w:t>
            </w:r>
            <w:proofErr w:type="spellEnd"/>
            <w:r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7795"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>утримання</w:t>
            </w:r>
            <w:proofErr w:type="spellEnd"/>
            <w:r w:rsidRPr="00BC7795"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 xml:space="preserve"> та ремонт</w:t>
            </w:r>
            <w:r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>у</w:t>
            </w:r>
            <w:r w:rsidRPr="00BC7795"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C7795"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>житла</w:t>
            </w:r>
            <w:proofErr w:type="spellEnd"/>
            <w:r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 xml:space="preserve"> </w:t>
            </w:r>
            <w:r w:rsidRPr="00BC7795"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>на 2,8%,</w:t>
            </w:r>
            <w:r w:rsidRPr="00BC7795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BC7795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>оренд</w:t>
            </w:r>
            <w:r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>и</w:t>
            </w:r>
            <w:r w:rsidRPr="00BC7795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 xml:space="preserve"> житла – на </w:t>
            </w:r>
            <w:r>
              <w:rPr>
                <w:rFonts w:ascii="Calibri" w:hAnsi="Calibri"/>
                <w:color w:val="22517D"/>
                <w:spacing w:val="-2"/>
                <w:sz w:val="22"/>
                <w:szCs w:val="22"/>
                <w:lang w:val="ru-RU"/>
              </w:rPr>
              <w:t>2,5</w:t>
            </w:r>
            <w:r w:rsidRPr="00BC7795">
              <w:rPr>
                <w:rFonts w:ascii="Calibri" w:hAnsi="Calibri"/>
                <w:color w:val="22517D"/>
                <w:spacing w:val="-2"/>
                <w:sz w:val="22"/>
                <w:szCs w:val="22"/>
              </w:rPr>
              <w:t>%.</w:t>
            </w:r>
          </w:p>
          <w:p w14:paraId="1C5989B0" w14:textId="3C168A86" w:rsidR="00357038" w:rsidRDefault="00357038" w:rsidP="00506A85">
            <w:pPr>
              <w:pStyle w:val="af3"/>
              <w:spacing w:after="60" w:line="260" w:lineRule="exact"/>
              <w:ind w:left="0" w:firstLine="567"/>
              <w:jc w:val="both"/>
              <w:rPr>
                <w:rFonts w:ascii="Calibri" w:hAnsi="Calibri"/>
                <w:color w:val="FF0000"/>
                <w:sz w:val="22"/>
                <w:szCs w:val="22"/>
              </w:rPr>
            </w:pPr>
            <w:r w:rsidRPr="00771D13">
              <w:rPr>
                <w:rFonts w:ascii="Calibri" w:hAnsi="Calibri"/>
                <w:color w:val="22517D"/>
                <w:sz w:val="22"/>
                <w:szCs w:val="22"/>
              </w:rPr>
              <w:t xml:space="preserve">Предмети домашнього вжитку, побутова техніка та поточне утримання житла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стали коштувати більше </w:t>
            </w:r>
            <w:r w:rsidRPr="00771D13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3D6205">
              <w:rPr>
                <w:rFonts w:ascii="Calibri" w:hAnsi="Calibri"/>
                <w:color w:val="22517D"/>
                <w:sz w:val="22"/>
                <w:szCs w:val="22"/>
              </w:rPr>
              <w:t>1,2</w:t>
            </w:r>
            <w:r w:rsidRPr="00771D13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>
              <w:rPr>
                <w:rFonts w:ascii="Calibri" w:hAnsi="Calibri"/>
                <w:color w:val="22517D"/>
                <w:sz w:val="22"/>
                <w:szCs w:val="22"/>
                <w:lang w:val="ru-RU"/>
              </w:rPr>
              <w:t xml:space="preserve">. </w:t>
            </w:r>
            <w:r w:rsidRPr="00771D13">
              <w:rPr>
                <w:rFonts w:ascii="Calibri" w:hAnsi="Calibri"/>
                <w:color w:val="22517D"/>
                <w:sz w:val="22"/>
                <w:szCs w:val="22"/>
              </w:rPr>
              <w:t>При цьому, меблі та предмети обстановки</w:t>
            </w:r>
            <w:r w:rsidR="00F4205E">
              <w:rPr>
                <w:rFonts w:ascii="Calibri" w:hAnsi="Calibri"/>
                <w:color w:val="22517D"/>
                <w:sz w:val="22"/>
                <w:szCs w:val="22"/>
              </w:rPr>
              <w:t xml:space="preserve">, </w:t>
            </w:r>
            <w:r w:rsidR="00F4205E" w:rsidRPr="00F4205E">
              <w:rPr>
                <w:rFonts w:ascii="Calibri" w:hAnsi="Calibri"/>
                <w:color w:val="22517D"/>
                <w:sz w:val="22"/>
                <w:szCs w:val="22"/>
              </w:rPr>
              <w:t>килими та інші види покритт</w:t>
            </w:r>
            <w:r w:rsidR="00F4205E">
              <w:rPr>
                <w:rFonts w:ascii="Calibri" w:hAnsi="Calibri"/>
                <w:color w:val="22517D"/>
                <w:sz w:val="22"/>
                <w:szCs w:val="22"/>
              </w:rPr>
              <w:t>я</w:t>
            </w:r>
            <w:r w:rsidR="00F4205E" w:rsidRPr="00F4205E">
              <w:rPr>
                <w:rFonts w:ascii="Calibri" w:hAnsi="Calibri"/>
                <w:color w:val="22517D"/>
                <w:sz w:val="22"/>
                <w:szCs w:val="22"/>
              </w:rPr>
              <w:t xml:space="preserve"> для підлоги</w:t>
            </w:r>
            <w:r w:rsidRPr="00771D13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proofErr w:type="spellStart"/>
            <w:r w:rsidR="00E7367E" w:rsidRPr="00771D13">
              <w:rPr>
                <w:rFonts w:ascii="Calibri" w:hAnsi="Calibri"/>
                <w:color w:val="22517D"/>
                <w:sz w:val="22"/>
                <w:szCs w:val="22"/>
              </w:rPr>
              <w:t>здорожчали</w:t>
            </w:r>
            <w:proofErr w:type="spellEnd"/>
            <w:r w:rsidRPr="00771D13">
              <w:rPr>
                <w:rFonts w:ascii="Calibri" w:hAnsi="Calibri"/>
                <w:color w:val="22517D"/>
                <w:sz w:val="22"/>
                <w:szCs w:val="22"/>
              </w:rPr>
              <w:t xml:space="preserve"> на 2,</w:t>
            </w:r>
            <w:r w:rsidR="003D6205">
              <w:rPr>
                <w:rFonts w:ascii="Calibri" w:hAnsi="Calibri"/>
                <w:color w:val="22517D"/>
                <w:sz w:val="22"/>
                <w:szCs w:val="22"/>
              </w:rPr>
              <w:t>5</w:t>
            </w:r>
            <w:r w:rsidRPr="00771D13">
              <w:rPr>
                <w:rFonts w:ascii="Calibri" w:hAnsi="Calibri"/>
                <w:color w:val="22517D"/>
                <w:sz w:val="22"/>
                <w:szCs w:val="22"/>
              </w:rPr>
              <w:t xml:space="preserve">%, </w:t>
            </w:r>
            <w:r w:rsidR="00E7367E" w:rsidRPr="00771D13">
              <w:rPr>
                <w:rFonts w:ascii="Calibri" w:hAnsi="Calibri"/>
                <w:color w:val="22517D"/>
                <w:sz w:val="22"/>
                <w:szCs w:val="22"/>
              </w:rPr>
              <w:t xml:space="preserve">товари </w:t>
            </w:r>
            <w:r w:rsidR="00E7367E" w:rsidRPr="00771D13">
              <w:rPr>
                <w:rFonts w:ascii="Calibri" w:hAnsi="Calibri"/>
                <w:color w:val="22517D"/>
                <w:sz w:val="22"/>
                <w:szCs w:val="22"/>
              </w:rPr>
              <w:lastRenderedPageBreak/>
              <w:t xml:space="preserve">та послуги для щоденної підтримки будинку </w:t>
            </w:r>
            <w:r w:rsidR="00E7367E">
              <w:rPr>
                <w:rFonts w:ascii="Calibri" w:hAnsi="Calibri"/>
                <w:color w:val="22517D"/>
                <w:sz w:val="22"/>
                <w:szCs w:val="22"/>
              </w:rPr>
              <w:t>– на 1,1</w:t>
            </w:r>
            <w:r w:rsidR="00E7367E" w:rsidRPr="00771D13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E7367E">
              <w:rPr>
                <w:rFonts w:ascii="Calibri" w:hAnsi="Calibri"/>
                <w:color w:val="22517D"/>
                <w:sz w:val="22"/>
                <w:szCs w:val="22"/>
              </w:rPr>
              <w:t xml:space="preserve">, </w:t>
            </w:r>
            <w:r w:rsidRPr="00771D13">
              <w:rPr>
                <w:rFonts w:ascii="Calibri" w:hAnsi="Calibri"/>
                <w:color w:val="22517D"/>
                <w:sz w:val="22"/>
                <w:szCs w:val="22"/>
              </w:rPr>
              <w:t xml:space="preserve">побутова техніка – на </w:t>
            </w:r>
            <w:r w:rsidR="003D6205">
              <w:rPr>
                <w:rFonts w:ascii="Calibri" w:hAnsi="Calibri"/>
                <w:color w:val="22517D"/>
                <w:sz w:val="22"/>
                <w:szCs w:val="22"/>
              </w:rPr>
              <w:t>1</w:t>
            </w:r>
            <w:r w:rsidRPr="00771D13">
              <w:rPr>
                <w:rFonts w:ascii="Calibri" w:hAnsi="Calibri"/>
                <w:color w:val="22517D"/>
                <w:sz w:val="22"/>
                <w:szCs w:val="22"/>
              </w:rPr>
              <w:t>,0%.</w:t>
            </w:r>
          </w:p>
          <w:p w14:paraId="31D9808A" w14:textId="3D5D63D3" w:rsidR="0016215E" w:rsidRPr="00E7367E" w:rsidRDefault="006B77D2" w:rsidP="00506A85">
            <w:pPr>
              <w:pStyle w:val="af3"/>
              <w:spacing w:after="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E7367E">
              <w:rPr>
                <w:rFonts w:ascii="Calibri" w:hAnsi="Calibri"/>
                <w:color w:val="22517D"/>
                <w:sz w:val="22"/>
                <w:szCs w:val="22"/>
              </w:rPr>
              <w:t xml:space="preserve">Ціни (тарифи) на транспорт </w:t>
            </w:r>
            <w:r w:rsidR="00E7367E" w:rsidRPr="00E7367E">
              <w:rPr>
                <w:rFonts w:ascii="Calibri" w:hAnsi="Calibri"/>
                <w:color w:val="22517D"/>
                <w:sz w:val="22"/>
                <w:szCs w:val="22"/>
              </w:rPr>
              <w:t>зросли</w:t>
            </w:r>
            <w:r w:rsidRPr="00E7367E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D52558" w:rsidRPr="00E7367E">
              <w:rPr>
                <w:rFonts w:ascii="Calibri" w:hAnsi="Calibri"/>
                <w:color w:val="22517D"/>
                <w:sz w:val="22"/>
                <w:szCs w:val="22"/>
              </w:rPr>
              <w:br/>
            </w:r>
            <w:r w:rsidRPr="00E7367E">
              <w:rPr>
                <w:rFonts w:ascii="Calibri" w:hAnsi="Calibri"/>
                <w:color w:val="22517D"/>
                <w:sz w:val="22"/>
                <w:szCs w:val="22"/>
              </w:rPr>
              <w:t xml:space="preserve">на </w:t>
            </w:r>
            <w:r w:rsidR="00E7367E" w:rsidRPr="00E7367E">
              <w:rPr>
                <w:rFonts w:ascii="Calibri" w:hAnsi="Calibri"/>
                <w:color w:val="22517D"/>
                <w:sz w:val="22"/>
                <w:szCs w:val="22"/>
              </w:rPr>
              <w:t>3,2% через подорожчання</w:t>
            </w:r>
            <w:r w:rsidR="007E48C4" w:rsidRPr="00E7367E">
              <w:rPr>
                <w:rFonts w:ascii="Calibri" w:hAnsi="Calibri"/>
                <w:color w:val="22517D"/>
                <w:sz w:val="22"/>
                <w:szCs w:val="22"/>
              </w:rPr>
              <w:t xml:space="preserve"> палива та мастил на </w:t>
            </w:r>
            <w:r w:rsidR="00E7367E" w:rsidRPr="00E7367E">
              <w:rPr>
                <w:rFonts w:ascii="Calibri" w:hAnsi="Calibri"/>
                <w:color w:val="22517D"/>
                <w:sz w:val="22"/>
                <w:szCs w:val="22"/>
              </w:rPr>
              <w:t>8,2</w:t>
            </w:r>
            <w:r w:rsidR="007E48C4" w:rsidRPr="00E7367E">
              <w:rPr>
                <w:rFonts w:ascii="Calibri" w:hAnsi="Calibri"/>
                <w:color w:val="22517D"/>
                <w:sz w:val="22"/>
                <w:szCs w:val="22"/>
              </w:rPr>
              <w:t>%</w:t>
            </w:r>
            <w:r w:rsidR="00E7367E" w:rsidRPr="00E7367E">
              <w:rPr>
                <w:rFonts w:ascii="Calibri" w:hAnsi="Calibri"/>
                <w:color w:val="22517D"/>
                <w:sz w:val="22"/>
                <w:szCs w:val="22"/>
              </w:rPr>
              <w:t xml:space="preserve"> і </w:t>
            </w:r>
            <w:r w:rsidR="007E48C4" w:rsidRPr="00E7367E">
              <w:rPr>
                <w:rFonts w:ascii="Calibri" w:hAnsi="Calibri"/>
                <w:color w:val="22517D"/>
                <w:sz w:val="22"/>
                <w:szCs w:val="22"/>
              </w:rPr>
              <w:t>проїзд</w:t>
            </w:r>
            <w:r w:rsidR="00E7367E" w:rsidRPr="00E7367E">
              <w:rPr>
                <w:rFonts w:ascii="Calibri" w:hAnsi="Calibri"/>
                <w:color w:val="22517D"/>
                <w:sz w:val="22"/>
                <w:szCs w:val="22"/>
              </w:rPr>
              <w:t>у</w:t>
            </w:r>
            <w:r w:rsidR="007E48C4" w:rsidRPr="00E7367E">
              <w:rPr>
                <w:rFonts w:ascii="Calibri" w:hAnsi="Calibri"/>
                <w:color w:val="22517D"/>
                <w:sz w:val="22"/>
                <w:szCs w:val="22"/>
              </w:rPr>
              <w:t xml:space="preserve"> у</w:t>
            </w:r>
            <w:r w:rsidR="00C9051E" w:rsidRPr="00E7367E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E7367E" w:rsidRPr="00E7367E">
              <w:rPr>
                <w:rFonts w:ascii="Calibri" w:hAnsi="Calibri"/>
                <w:color w:val="22517D"/>
                <w:sz w:val="22"/>
                <w:szCs w:val="22"/>
              </w:rPr>
              <w:t>міжміському</w:t>
            </w:r>
            <w:r w:rsidR="007E48C4" w:rsidRPr="00E7367E">
              <w:rPr>
                <w:rFonts w:ascii="Calibri" w:hAnsi="Calibri"/>
                <w:color w:val="22517D"/>
                <w:sz w:val="22"/>
                <w:szCs w:val="22"/>
              </w:rPr>
              <w:t xml:space="preserve"> автобусі</w:t>
            </w:r>
            <w:r w:rsidR="00E7367E" w:rsidRPr="00E7367E">
              <w:rPr>
                <w:rFonts w:ascii="Calibri" w:hAnsi="Calibri"/>
                <w:color w:val="22517D"/>
                <w:sz w:val="22"/>
                <w:szCs w:val="22"/>
              </w:rPr>
              <w:t xml:space="preserve"> на 1,1%</w:t>
            </w:r>
            <w:r w:rsidR="00C9051E" w:rsidRPr="00E7367E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015F9F8E" w14:textId="5B8E4E96" w:rsidR="007C47C9" w:rsidRPr="00A35A2B" w:rsidRDefault="004865E6" w:rsidP="004865E6">
            <w:pPr>
              <w:pStyle w:val="af3"/>
              <w:spacing w:after="60" w:line="260" w:lineRule="exact"/>
              <w:ind w:left="0" w:firstLine="567"/>
              <w:jc w:val="both"/>
              <w:rPr>
                <w:rFonts w:ascii="Calibri" w:hAnsi="Calibri"/>
                <w:color w:val="22517D"/>
                <w:sz w:val="21"/>
                <w:szCs w:val="21"/>
              </w:rPr>
            </w:pPr>
            <w:r w:rsidRPr="00166B78">
              <w:rPr>
                <w:rFonts w:ascii="Calibri" w:hAnsi="Calibri"/>
                <w:color w:val="22517D"/>
                <w:sz w:val="22"/>
                <w:szCs w:val="22"/>
              </w:rPr>
              <w:t xml:space="preserve">Послуги ресторанів та готелів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підвищилися</w:t>
            </w:r>
            <w:r w:rsidRPr="00166B78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>в ціні</w:t>
            </w:r>
            <w:r w:rsidR="00E7367E" w:rsidRPr="00166B78">
              <w:rPr>
                <w:rFonts w:ascii="Calibri" w:hAnsi="Calibri"/>
                <w:color w:val="22517D"/>
                <w:sz w:val="22"/>
                <w:szCs w:val="22"/>
              </w:rPr>
              <w:t xml:space="preserve"> на </w:t>
            </w:r>
            <w:r w:rsidR="0087258A">
              <w:rPr>
                <w:rFonts w:ascii="Calibri" w:hAnsi="Calibri"/>
                <w:color w:val="22517D"/>
                <w:sz w:val="22"/>
                <w:szCs w:val="22"/>
              </w:rPr>
              <w:t>1,4</w:t>
            </w:r>
            <w:r w:rsidR="00E7367E" w:rsidRPr="00166B78">
              <w:rPr>
                <w:rFonts w:ascii="Calibri" w:hAnsi="Calibri"/>
                <w:color w:val="22517D"/>
                <w:sz w:val="22"/>
                <w:szCs w:val="22"/>
              </w:rPr>
              <w:t xml:space="preserve">% </w:t>
            </w:r>
            <w:r>
              <w:rPr>
                <w:rFonts w:ascii="Calibri" w:hAnsi="Calibri"/>
                <w:color w:val="22517D"/>
                <w:sz w:val="22"/>
                <w:szCs w:val="22"/>
              </w:rPr>
              <w:t xml:space="preserve">за рахунок </w:t>
            </w:r>
            <w:proofErr w:type="spellStart"/>
            <w:r>
              <w:rPr>
                <w:rFonts w:ascii="Calibri" w:hAnsi="Calibri"/>
                <w:color w:val="22517D"/>
                <w:sz w:val="22"/>
                <w:szCs w:val="22"/>
              </w:rPr>
              <w:t>з</w:t>
            </w:r>
            <w:r w:rsidR="00E7367E">
              <w:rPr>
                <w:rFonts w:ascii="Calibri" w:hAnsi="Calibri"/>
                <w:color w:val="22517D"/>
                <w:sz w:val="22"/>
                <w:szCs w:val="22"/>
              </w:rPr>
              <w:t>дорожчання</w:t>
            </w:r>
            <w:proofErr w:type="spellEnd"/>
            <w:r w:rsidR="00E7367E" w:rsidRPr="00166B78">
              <w:rPr>
                <w:rFonts w:ascii="Calibri" w:hAnsi="Calibri"/>
                <w:color w:val="22517D"/>
                <w:sz w:val="22"/>
                <w:szCs w:val="22"/>
              </w:rPr>
              <w:t xml:space="preserve"> послуг ресторанів</w:t>
            </w:r>
            <w:r w:rsidR="0087258A">
              <w:rPr>
                <w:rFonts w:ascii="Calibri" w:hAnsi="Calibri"/>
                <w:color w:val="22517D"/>
                <w:sz w:val="22"/>
                <w:szCs w:val="22"/>
              </w:rPr>
              <w:t xml:space="preserve"> на 2,3%,</w:t>
            </w:r>
            <w:r w:rsidR="00E7367E" w:rsidRPr="00166B78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="0087258A">
              <w:rPr>
                <w:rFonts w:ascii="Calibri" w:hAnsi="Calibri"/>
                <w:color w:val="22517D"/>
                <w:sz w:val="22"/>
                <w:szCs w:val="22"/>
              </w:rPr>
              <w:t xml:space="preserve">кафе та </w:t>
            </w:r>
            <w:r w:rsidR="00E7367E" w:rsidRPr="00166B78">
              <w:rPr>
                <w:rFonts w:ascii="Calibri" w:hAnsi="Calibri"/>
                <w:color w:val="22517D"/>
                <w:sz w:val="22"/>
                <w:szCs w:val="22"/>
              </w:rPr>
              <w:t xml:space="preserve">закладів швидкого харчування на </w:t>
            </w:r>
            <w:r w:rsidR="0087258A">
              <w:rPr>
                <w:rFonts w:ascii="Calibri" w:hAnsi="Calibri"/>
                <w:color w:val="22517D"/>
                <w:sz w:val="22"/>
                <w:szCs w:val="22"/>
              </w:rPr>
              <w:t>1,4%</w:t>
            </w:r>
            <w:r w:rsidR="00E7367E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</w:tc>
        <w:tc>
          <w:tcPr>
            <w:tcW w:w="4749" w:type="dxa"/>
          </w:tcPr>
          <w:p w14:paraId="4C78C4BB" w14:textId="74046A29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lastRenderedPageBreak/>
              <w:t xml:space="preserve">Зміни цін на продукти харчування </w:t>
            </w:r>
          </w:p>
          <w:p w14:paraId="502011FA" w14:textId="77777777" w:rsidR="006E3757" w:rsidRPr="006E3757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та безалкогольні напої</w:t>
            </w:r>
          </w:p>
          <w:p w14:paraId="795E732B" w14:textId="5A003EFE" w:rsidR="006E3757" w:rsidRPr="003A2E2D" w:rsidRDefault="006E3757" w:rsidP="003A2E2D">
            <w:pPr>
              <w:ind w:left="3" w:hanging="3"/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CD72F1D" w14:textId="77777777" w:rsidR="00A35A2B" w:rsidRDefault="00850FF9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>
              <w:rPr>
                <w:noProof/>
                <w:lang w:val="en-US" w:eastAsia="en-US"/>
                <w14:ligatures w14:val="standardContextual"/>
              </w:rPr>
              <w:drawing>
                <wp:inline distT="0" distB="0" distL="0" distR="0" wp14:anchorId="0DFABE67" wp14:editId="4D9488A6">
                  <wp:extent cx="3010535" cy="1418253"/>
                  <wp:effectExtent l="0" t="0" r="0" b="0"/>
                  <wp:docPr id="718259379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  <w:p w14:paraId="7CC2F838" w14:textId="77777777" w:rsidR="00506A85" w:rsidRDefault="00506A85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</w:p>
          <w:p w14:paraId="4829E2E6" w14:textId="77777777" w:rsidR="00506A85" w:rsidRDefault="00506A85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</w:p>
          <w:p w14:paraId="44A3C4DE" w14:textId="77777777" w:rsidR="00506A85" w:rsidRDefault="00506A85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</w:p>
          <w:p w14:paraId="202F859E" w14:textId="77777777" w:rsidR="00506A85" w:rsidRDefault="00506A85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</w:p>
          <w:p w14:paraId="3775202C" w14:textId="4C136C53" w:rsidR="006E3757" w:rsidRPr="006E3757" w:rsidRDefault="006E3757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Зміни цін на житло, воду,</w:t>
            </w:r>
          </w:p>
          <w:p w14:paraId="23601306" w14:textId="77777777" w:rsidR="006E3757" w:rsidRPr="006E3757" w:rsidRDefault="006E3757" w:rsidP="003A2E2D">
            <w:pPr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електроенергію,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  <w:lang w:val="ru-RU"/>
              </w:rPr>
              <w:t xml:space="preserve"> </w:t>
            </w: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t>газ та інші види палива</w:t>
            </w:r>
          </w:p>
          <w:p w14:paraId="37C69B41" w14:textId="51DD7AEF" w:rsidR="006E3757" w:rsidRPr="00E24775" w:rsidRDefault="006E3757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08B2CD25" w14:textId="17AD0E85" w:rsidR="003A2E2D" w:rsidRPr="006E3757" w:rsidRDefault="00850FF9" w:rsidP="003A2E2D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val="en-US" w:eastAsia="en-US"/>
                <w14:ligatures w14:val="standardContextual"/>
              </w:rPr>
              <w:drawing>
                <wp:inline distT="0" distB="0" distL="0" distR="0" wp14:anchorId="6512B8FD" wp14:editId="177FDAC2">
                  <wp:extent cx="3010535" cy="1362269"/>
                  <wp:effectExtent l="0" t="0" r="0" b="0"/>
                  <wp:docPr id="1869824842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14:paraId="33065CA9" w14:textId="77777777" w:rsidR="00506A85" w:rsidRDefault="00506A85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</w:p>
          <w:p w14:paraId="6106DFE6" w14:textId="77777777" w:rsidR="00506A85" w:rsidRDefault="00506A85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</w:p>
          <w:p w14:paraId="0AF159E8" w14:textId="77777777" w:rsidR="00506A85" w:rsidRDefault="00506A85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</w:p>
          <w:p w14:paraId="45B791DF" w14:textId="77777777" w:rsidR="00506A85" w:rsidRDefault="00506A85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</w:p>
          <w:p w14:paraId="593EF0CB" w14:textId="696C91F3" w:rsidR="006E3757" w:rsidRPr="006E3757" w:rsidRDefault="006E3757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DC9529"/>
                <w:sz w:val="18"/>
                <w:szCs w:val="18"/>
              </w:rPr>
            </w:pPr>
            <w:r w:rsidRPr="006E3757">
              <w:rPr>
                <w:rFonts w:ascii="Calibri" w:hAnsi="Calibri" w:cs="Arial"/>
                <w:b/>
                <w:color w:val="DC9529"/>
                <w:sz w:val="18"/>
                <w:szCs w:val="18"/>
              </w:rPr>
              <w:lastRenderedPageBreak/>
              <w:t>Зміни цін на транспорт</w:t>
            </w:r>
          </w:p>
          <w:p w14:paraId="5EA86FF7" w14:textId="177C3990" w:rsidR="006E3757" w:rsidRPr="00E24775" w:rsidRDefault="006E3757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 w:rsidRPr="006E3757">
              <w:rPr>
                <w:rFonts w:ascii="Calibri" w:hAnsi="Calibri" w:cs="Arial"/>
                <w:color w:val="22517D"/>
                <w:sz w:val="18"/>
                <w:szCs w:val="18"/>
              </w:rPr>
              <w:t>у % до попереднього місяця</w:t>
            </w:r>
          </w:p>
          <w:p w14:paraId="3D8F82FB" w14:textId="258F724C" w:rsidR="00E24775" w:rsidRPr="006E3757" w:rsidRDefault="00850FF9" w:rsidP="00E24775">
            <w:pPr>
              <w:jc w:val="center"/>
              <w:rPr>
                <w:rFonts w:ascii="Calibri" w:hAnsi="Calibri" w:cs="Arial"/>
                <w:color w:val="22517D"/>
                <w:sz w:val="18"/>
                <w:szCs w:val="18"/>
              </w:rPr>
            </w:pPr>
            <w:r>
              <w:rPr>
                <w:noProof/>
                <w:lang w:val="en-US" w:eastAsia="en-US"/>
                <w14:ligatures w14:val="standardContextual"/>
              </w:rPr>
              <w:drawing>
                <wp:inline distT="0" distB="0" distL="0" distR="0" wp14:anchorId="0B2090D3" wp14:editId="75B2A697">
                  <wp:extent cx="3010535" cy="1371600"/>
                  <wp:effectExtent l="0" t="0" r="0" b="0"/>
                  <wp:docPr id="1458724166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14:paraId="7EDC36DC" w14:textId="77777777" w:rsidR="006E3757" w:rsidRPr="006E3757" w:rsidRDefault="006E3757" w:rsidP="006E3757">
            <w:pPr>
              <w:jc w:val="right"/>
              <w:rPr>
                <w:rFonts w:ascii="Calibri" w:hAnsi="Calibri" w:cs="Arial"/>
                <w:color w:val="22517D"/>
                <w:sz w:val="18"/>
                <w:szCs w:val="18"/>
              </w:rPr>
            </w:pPr>
          </w:p>
        </w:tc>
      </w:tr>
      <w:tr w:rsidR="006E3757" w:rsidRPr="006E3757" w14:paraId="4BD24F3A" w14:textId="77777777" w:rsidTr="008753CA">
        <w:tc>
          <w:tcPr>
            <w:tcW w:w="9639" w:type="dxa"/>
            <w:gridSpan w:val="2"/>
            <w:hideMark/>
          </w:tcPr>
          <w:p w14:paraId="469B3879" w14:textId="77777777" w:rsidR="006E3757" w:rsidRPr="006E3757" w:rsidRDefault="006E3757" w:rsidP="006E3757">
            <w:pPr>
              <w:numPr>
                <w:ilvl w:val="0"/>
                <w:numId w:val="10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lastRenderedPageBreak/>
              <w:t>Географічне охоплення</w:t>
            </w:r>
          </w:p>
        </w:tc>
      </w:tr>
      <w:tr w:rsidR="006E3757" w:rsidRPr="006E3757" w14:paraId="11EE7ABD" w14:textId="77777777" w:rsidTr="008753CA">
        <w:tc>
          <w:tcPr>
            <w:tcW w:w="9639" w:type="dxa"/>
            <w:gridSpan w:val="2"/>
          </w:tcPr>
          <w:p w14:paraId="5E3632AB" w14:textId="77777777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6042B8B7" w14:textId="77777777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Відбір міст здійснюється на державному рівні та є репрезентативним для розрахунку ІСЦ для кожного регіону країни. Спостереження за змінами споживчих цін (тарифів) не проводиться в сільській місцевості.</w:t>
            </w:r>
          </w:p>
          <w:p w14:paraId="7AB52236" w14:textId="77777777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C82ED7D" w14:textId="77777777" w:rsidTr="008753CA">
        <w:tc>
          <w:tcPr>
            <w:tcW w:w="9639" w:type="dxa"/>
            <w:gridSpan w:val="2"/>
            <w:hideMark/>
          </w:tcPr>
          <w:p w14:paraId="04E767BA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Основні показники</w:t>
            </w:r>
          </w:p>
        </w:tc>
      </w:tr>
      <w:tr w:rsidR="006E3757" w:rsidRPr="006E3757" w14:paraId="4D1233F1" w14:textId="77777777" w:rsidTr="008753CA">
        <w:tc>
          <w:tcPr>
            <w:tcW w:w="9639" w:type="dxa"/>
            <w:gridSpan w:val="2"/>
          </w:tcPr>
          <w:p w14:paraId="05DDA09E" w14:textId="77777777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color w:val="22517D"/>
                <w:sz w:val="22"/>
                <w:szCs w:val="22"/>
              </w:rPr>
              <w:t xml:space="preserve">Індекс споживчих цін 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(ІСЦ, інфляція) є показником зміни в часі цін і тарифів на товари та послуги, які купує населення для невиробничого споживання. Розраховується щомісячно на основі даних про ціни (одержуються органами державної статистики шляхом щомісячної реєстрації цін і тарифів на споживчому ринку) та даних національних рахунків щодо витрат домогосподарств на кінцеве споживання по країні в цілому з подальшим розподілом (за результатами вибіркового обстеження умов життя домогосподарств). </w:t>
            </w:r>
          </w:p>
          <w:p w14:paraId="6A229DF2" w14:textId="77777777" w:rsidR="006E3757" w:rsidRPr="006E3757" w:rsidRDefault="006E3757" w:rsidP="00356050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6E3757" w14:paraId="3F19442B" w14:textId="77777777" w:rsidTr="008753CA">
        <w:tc>
          <w:tcPr>
            <w:tcW w:w="9639" w:type="dxa"/>
            <w:gridSpan w:val="2"/>
            <w:hideMark/>
          </w:tcPr>
          <w:p w14:paraId="4E5F7506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b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Методологія</w:t>
            </w:r>
          </w:p>
        </w:tc>
      </w:tr>
      <w:tr w:rsidR="006E3757" w:rsidRPr="006E3757" w14:paraId="2AA9CCB5" w14:textId="77777777" w:rsidTr="008753CA">
        <w:tc>
          <w:tcPr>
            <w:tcW w:w="9639" w:type="dxa"/>
            <w:gridSpan w:val="2"/>
          </w:tcPr>
          <w:p w14:paraId="4758E90E" w14:textId="43887D10" w:rsidR="006E3757" w:rsidRPr="006E3757" w:rsidRDefault="006E3757" w:rsidP="007C47C9">
            <w:pPr>
              <w:spacing w:line="240" w:lineRule="exact"/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Формування показників здійснюється за результатами державного статистичного спостереження "Зміни цін (тарифів) на споживчі товари (послуги)", методологія якого враховує загальні вимоги Конвенції 160 Міжнародної організації праці 1985 року (стаття 12), Резолюції з питань індексів споживчих цін, прийнятої на </w:t>
            </w:r>
            <w:r w:rsidR="00161415" w:rsidRPr="00161415">
              <w:rPr>
                <w:rFonts w:ascii="Calibri" w:hAnsi="Calibri"/>
                <w:color w:val="22517D"/>
                <w:sz w:val="22"/>
                <w:szCs w:val="22"/>
              </w:rPr>
              <w:t>17-й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 міжнародній конференції статистиків праці (2003), Регламенту (ЄС) №</w:t>
            </w:r>
            <w:r w:rsidR="00356050"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2016/792 від 11 травня 2016 року, Виконавчого Регламенту Комісії (ЄС)</w:t>
            </w:r>
            <w:r w:rsidR="00356050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№</w:t>
            </w:r>
            <w:r w:rsidR="00356050"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2020/1148 від 31 липня 2020 року, а також "Керівництва щодо індексів споживчих цін: Поняття та методи", підготовленого Міжнародним валютним фондом, Міжнародною організацією праці, Статистичним бюро Європейської спільноти (</w:t>
            </w:r>
            <w:proofErr w:type="spellStart"/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Євростатом</w:t>
            </w:r>
            <w:proofErr w:type="spellEnd"/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>), Європейською економічною комісією Організації Об’єднаних Націй, Організацією економічного співробітництва і розвитку (ОЕСР) та Світовим банком (2020).</w:t>
            </w:r>
          </w:p>
          <w:p w14:paraId="38F1AA35" w14:textId="77777777" w:rsidR="006E3757" w:rsidRPr="006E3757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  <w:p w14:paraId="672AB0AB" w14:textId="720C2975" w:rsidR="00161415" w:rsidRPr="00161415" w:rsidRDefault="006E3757" w:rsidP="00161415">
            <w:pPr>
              <w:rPr>
                <w:rFonts w:ascii="Calibri" w:hAnsi="Calibri"/>
                <w:color w:val="22517D"/>
                <w:sz w:val="22"/>
                <w:szCs w:val="22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</w:rPr>
              <w:t xml:space="preserve">Методологічні </w:t>
            </w:r>
            <w:r w:rsidR="00161415">
              <w:rPr>
                <w:rFonts w:ascii="Calibri" w:hAnsi="Calibri"/>
                <w:color w:val="22517D"/>
                <w:sz w:val="22"/>
                <w:szCs w:val="22"/>
              </w:rPr>
              <w:t>положен</w:t>
            </w:r>
            <w:r w:rsidR="00161415" w:rsidRPr="00161415">
              <w:rPr>
                <w:rFonts w:ascii="Calibri" w:hAnsi="Calibri"/>
                <w:color w:val="22517D"/>
                <w:sz w:val="22"/>
                <w:szCs w:val="22"/>
              </w:rPr>
              <w:t>ня:</w:t>
            </w:r>
          </w:p>
          <w:p w14:paraId="39178BC2" w14:textId="194ED48A" w:rsidR="006E3757" w:rsidRPr="00161415" w:rsidRDefault="00222BB5" w:rsidP="007C47C9">
            <w:pPr>
              <w:spacing w:line="240" w:lineRule="exact"/>
              <w:rPr>
                <w:rFonts w:ascii="Calibri" w:hAnsi="Calibri"/>
                <w:color w:val="22517D"/>
                <w:sz w:val="22"/>
                <w:szCs w:val="22"/>
              </w:rPr>
            </w:pPr>
            <w:r w:rsidRPr="00222BB5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https://stat.gov.ua/sites/default/files/migration/files/2021/310_2021/310_2021.pdf</w:t>
            </w:r>
            <w:r w:rsidR="00161415" w:rsidRPr="00161415">
              <w:rPr>
                <w:rFonts w:ascii="Calibri" w:hAnsi="Calibri"/>
                <w:color w:val="22517D"/>
                <w:sz w:val="22"/>
                <w:szCs w:val="22"/>
              </w:rPr>
              <w:t>.</w:t>
            </w:r>
          </w:p>
          <w:p w14:paraId="7E9EBC46" w14:textId="4F974BFF" w:rsidR="00246029" w:rsidRPr="006E3757" w:rsidRDefault="00246029" w:rsidP="006E3757">
            <w:pPr>
              <w:jc w:val="both"/>
              <w:rPr>
                <w:rFonts w:cs="Calibri"/>
                <w:color w:val="22517D"/>
                <w:u w:val="single"/>
              </w:rPr>
            </w:pPr>
          </w:p>
        </w:tc>
      </w:tr>
      <w:tr w:rsidR="006E3757" w:rsidRPr="006E3757" w14:paraId="72256C95" w14:textId="77777777" w:rsidTr="008753CA">
        <w:tc>
          <w:tcPr>
            <w:tcW w:w="9639" w:type="dxa"/>
            <w:gridSpan w:val="2"/>
            <w:hideMark/>
          </w:tcPr>
          <w:p w14:paraId="4F1EF838" w14:textId="77777777" w:rsidR="006E3757" w:rsidRPr="006E3757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color w:val="21517E"/>
                <w:sz w:val="22"/>
                <w:szCs w:val="22"/>
              </w:rPr>
            </w:pPr>
            <w:r w:rsidRPr="006E3757">
              <w:rPr>
                <w:rFonts w:ascii="Calibri" w:hAnsi="Calibri" w:cs="Calibri"/>
                <w:b/>
                <w:bCs/>
                <w:color w:val="DC9529"/>
                <w:sz w:val="22"/>
                <w:szCs w:val="22"/>
              </w:rPr>
              <w:t>Перегляд даних</w:t>
            </w:r>
          </w:p>
        </w:tc>
      </w:tr>
      <w:tr w:rsidR="006E3757" w:rsidRPr="006E3757" w14:paraId="0A14982A" w14:textId="77777777" w:rsidTr="008753CA">
        <w:tc>
          <w:tcPr>
            <w:tcW w:w="9639" w:type="dxa"/>
            <w:gridSpan w:val="2"/>
            <w:hideMark/>
          </w:tcPr>
          <w:p w14:paraId="20C39414" w14:textId="77777777" w:rsidR="006E3757" w:rsidRPr="006E3757" w:rsidRDefault="006E3757" w:rsidP="006E3757">
            <w:pPr>
              <w:rPr>
                <w:rFonts w:ascii="Calibri" w:hAnsi="Calibri"/>
                <w:color w:val="21517E"/>
                <w:sz w:val="22"/>
                <w:szCs w:val="22"/>
                <w:lang w:eastAsia="uk-UA"/>
              </w:rPr>
            </w:pPr>
            <w:r w:rsidRPr="006E3757">
              <w:rPr>
                <w:rFonts w:ascii="Calibri" w:hAnsi="Calibri"/>
                <w:color w:val="22517D"/>
                <w:sz w:val="22"/>
                <w:szCs w:val="22"/>
                <w:lang w:eastAsia="uk-UA"/>
              </w:rPr>
              <w:t>Перегляд даних, розрахованих та оприлюднених раніше, не здійснюється.</w:t>
            </w:r>
          </w:p>
        </w:tc>
      </w:tr>
    </w:tbl>
    <w:p w14:paraId="20055137" w14:textId="77777777" w:rsidR="00464B9F" w:rsidRPr="006E3757" w:rsidRDefault="00464B9F" w:rsidP="00464B9F">
      <w:pPr>
        <w:pStyle w:val="--12"/>
        <w:ind w:firstLine="0"/>
        <w:rPr>
          <w:b/>
        </w:rPr>
      </w:pPr>
    </w:p>
    <w:p w14:paraId="0F370C22" w14:textId="77777777" w:rsidR="00464B9F" w:rsidRDefault="00464B9F" w:rsidP="00464B9F">
      <w:pPr>
        <w:pStyle w:val="--12"/>
        <w:ind w:firstLine="0"/>
        <w:rPr>
          <w:b/>
        </w:rPr>
      </w:pPr>
    </w:p>
    <w:p w14:paraId="20CB0B51" w14:textId="305A5400" w:rsidR="00464B9F" w:rsidRPr="000857AE" w:rsidRDefault="00464B9F" w:rsidP="00464B9F">
      <w:pPr>
        <w:pStyle w:val="--12"/>
        <w:ind w:firstLine="0"/>
      </w:pPr>
      <w:bookmarkStart w:id="1" w:name="_GoBack"/>
      <w:bookmarkEnd w:id="1"/>
    </w:p>
    <w:p w14:paraId="28E1864C" w14:textId="219716DC" w:rsidR="00183730" w:rsidRDefault="00183730" w:rsidP="00183730">
      <w:pPr>
        <w:pStyle w:val="--12"/>
        <w:ind w:firstLine="0"/>
      </w:pPr>
    </w:p>
    <w:p w14:paraId="3C54BDB4" w14:textId="11B88415" w:rsidR="00F17BA7" w:rsidRDefault="00F17BA7" w:rsidP="00183730">
      <w:pPr>
        <w:pStyle w:val="--12"/>
        <w:ind w:firstLine="0"/>
      </w:pPr>
    </w:p>
    <w:p w14:paraId="6EAFDD10" w14:textId="62BF102A" w:rsidR="00F17BA7" w:rsidRDefault="00F17BA7" w:rsidP="00183730">
      <w:pPr>
        <w:pStyle w:val="--12"/>
        <w:ind w:firstLine="0"/>
      </w:pPr>
    </w:p>
    <w:p w14:paraId="56DC085A" w14:textId="6DA643F9" w:rsidR="00F17BA7" w:rsidRDefault="00F17BA7" w:rsidP="00183730">
      <w:pPr>
        <w:pStyle w:val="--12"/>
        <w:ind w:firstLine="0"/>
      </w:pPr>
    </w:p>
    <w:p w14:paraId="1E8A9947" w14:textId="0EA5F1CC" w:rsidR="00F17BA7" w:rsidRDefault="00F17BA7" w:rsidP="00183730">
      <w:pPr>
        <w:pStyle w:val="--12"/>
        <w:ind w:firstLine="0"/>
      </w:pPr>
    </w:p>
    <w:p w14:paraId="505CF5EB" w14:textId="77777777" w:rsidR="00F17BA7" w:rsidRDefault="00F17BA7" w:rsidP="00183730">
      <w:pPr>
        <w:pStyle w:val="--12"/>
        <w:ind w:firstLine="0"/>
      </w:pPr>
    </w:p>
    <w:p w14:paraId="6A7AE090" w14:textId="77777777" w:rsidR="00A75802" w:rsidRPr="00A75802" w:rsidRDefault="00A75802" w:rsidP="00183730">
      <w:pPr>
        <w:pStyle w:val="--12"/>
        <w:ind w:firstLine="0"/>
        <w:rPr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356050" w:rsidRPr="00356050" w14:paraId="5C7F195D" w14:textId="77777777" w:rsidTr="00356050">
        <w:tc>
          <w:tcPr>
            <w:tcW w:w="9623" w:type="dxa"/>
            <w:tcBorders>
              <w:top w:val="nil"/>
              <w:left w:val="single" w:sz="12" w:space="0" w:color="DB9528"/>
              <w:bottom w:val="nil"/>
              <w:right w:val="nil"/>
            </w:tcBorders>
            <w:hideMark/>
          </w:tcPr>
          <w:p w14:paraId="61B12C31" w14:textId="3205CEE8" w:rsidR="00356050" w:rsidRPr="00356050" w:rsidRDefault="00356050" w:rsidP="007C47C9">
            <w:pPr>
              <w:spacing w:line="240" w:lineRule="exact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bookmarkStart w:id="2" w:name="_Hlk208852845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Довідка: </w:t>
            </w:r>
            <w:proofErr w:type="spellStart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тел</w:t>
            </w:r>
            <w:proofErr w:type="spellEnd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. (</w:t>
            </w:r>
            <w:r w:rsidR="00FD7530" w:rsidRPr="00506A85">
              <w:rPr>
                <w:rFonts w:ascii="Calibri Light" w:hAnsi="Calibri Light" w:cs="Calibri Light"/>
                <w:color w:val="666666"/>
                <w:sz w:val="20"/>
                <w:szCs w:val="20"/>
                <w:lang w:val="en-US"/>
              </w:rPr>
              <w:t>0542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) </w:t>
            </w:r>
            <w:r w:rsidR="00FD7530" w:rsidRPr="00506A85">
              <w:rPr>
                <w:rFonts w:ascii="Calibri Light" w:hAnsi="Calibri Light" w:cs="Calibri Light"/>
                <w:color w:val="666666"/>
                <w:sz w:val="20"/>
                <w:szCs w:val="20"/>
                <w:lang w:val="en-US"/>
              </w:rPr>
              <w:t>25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FD7530" w:rsidRPr="00506A85">
              <w:rPr>
                <w:rFonts w:ascii="Calibri Light" w:hAnsi="Calibri Light" w:cs="Calibri Light"/>
                <w:color w:val="666666"/>
                <w:sz w:val="20"/>
                <w:szCs w:val="20"/>
                <w:lang w:val="en-US"/>
              </w:rPr>
              <w:t>10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FD7530" w:rsidRPr="00506A85">
              <w:rPr>
                <w:rFonts w:ascii="Calibri Light" w:hAnsi="Calibri Light" w:cs="Calibri Light"/>
                <w:color w:val="666666"/>
                <w:sz w:val="20"/>
                <w:szCs w:val="20"/>
                <w:lang w:val="en-US"/>
              </w:rPr>
              <w:t>81</w:t>
            </w: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; e-</w:t>
            </w:r>
            <w:proofErr w:type="spellStart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mail</w:t>
            </w:r>
            <w:proofErr w:type="spellEnd"/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: </w:t>
            </w:r>
            <w:hyperlink r:id="rId27" w:history="1">
              <w:r w:rsidR="00506A85" w:rsidRPr="00506A85">
                <w:rPr>
                  <w:rFonts w:ascii="Calibri Light" w:hAnsi="Calibri Light" w:cs="Calibri Light"/>
                  <w:color w:val="666666"/>
                  <w:sz w:val="20"/>
                  <w:szCs w:val="20"/>
                </w:rPr>
                <w:t>cina@sumy.ukrstat.gov.ua</w:t>
              </w:r>
            </w:hyperlink>
          </w:p>
          <w:p w14:paraId="64F92E3D" w14:textId="2A38B7FE" w:rsidR="00356050" w:rsidRPr="00356050" w:rsidRDefault="00356050" w:rsidP="007C47C9">
            <w:pPr>
              <w:spacing w:line="240" w:lineRule="exact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Більше інформації: http://www.</w:t>
            </w:r>
            <w:r w:rsidR="00BA5B62" w:rsidRPr="00BA5B62">
              <w:rPr>
                <w:rFonts w:ascii="Calibri Light" w:hAnsi="Calibri Light" w:cs="Calibri Light"/>
                <w:color w:val="666666"/>
                <w:sz w:val="20"/>
                <w:szCs w:val="20"/>
              </w:rPr>
              <w:t>sumy.ukrstat.gov.ua/?menu=42&amp;level=3</w:t>
            </w:r>
          </w:p>
          <w:p w14:paraId="5880B3D0" w14:textId="64641D6F" w:rsidR="00356050" w:rsidRPr="00356050" w:rsidRDefault="00356050" w:rsidP="007C47C9">
            <w:pPr>
              <w:widowControl w:val="0"/>
              <w:spacing w:line="240" w:lineRule="exact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356050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© </w:t>
            </w:r>
            <w:r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Головне управління статистики у </w:t>
            </w:r>
            <w:r w:rsidR="00362650">
              <w:rPr>
                <w:rFonts w:ascii="Calibri Light" w:hAnsi="Calibri Light" w:cs="Calibri Light"/>
                <w:color w:val="666666"/>
                <w:sz w:val="20"/>
                <w:szCs w:val="20"/>
              </w:rPr>
              <w:t>Сумській</w:t>
            </w:r>
            <w:r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області</w:t>
            </w:r>
            <w:r w:rsidR="00BE0A87">
              <w:rPr>
                <w:rFonts w:ascii="Calibri Light" w:hAnsi="Calibri Light" w:cs="Calibri Light"/>
                <w:color w:val="666666"/>
                <w:sz w:val="20"/>
                <w:szCs w:val="20"/>
              </w:rPr>
              <w:t>, 2026</w:t>
            </w:r>
          </w:p>
        </w:tc>
      </w:tr>
      <w:bookmarkEnd w:id="0"/>
      <w:bookmarkEnd w:id="2"/>
    </w:tbl>
    <w:p w14:paraId="4AA0BA23" w14:textId="10CFA3F1" w:rsidR="00356050" w:rsidRPr="00356050" w:rsidRDefault="00356050" w:rsidP="00A75802">
      <w:pPr>
        <w:pStyle w:val="--12"/>
        <w:ind w:firstLine="0"/>
        <w:rPr>
          <w:sz w:val="10"/>
          <w:szCs w:val="10"/>
        </w:rPr>
      </w:pPr>
    </w:p>
    <w:sectPr w:rsidR="00356050" w:rsidRPr="00356050" w:rsidSect="0043435C"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E89AC" w14:textId="77777777" w:rsidR="009C0B72" w:rsidRDefault="009C0B72" w:rsidP="005345A4">
      <w:r>
        <w:separator/>
      </w:r>
    </w:p>
  </w:endnote>
  <w:endnote w:type="continuationSeparator" w:id="0">
    <w:p w14:paraId="13F5066E" w14:textId="77777777" w:rsidR="009C0B72" w:rsidRDefault="009C0B72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CD3B4F0" w14:textId="5547D08F"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0D155C5" w14:textId="3A73CB84"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p w14:paraId="59D446B3" w14:textId="77777777"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5BAA558" w14:textId="46AEB14C"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160EB7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74660EA9" w14:textId="77777777" w:rsidR="00020772" w:rsidRDefault="00020772" w:rsidP="00A859E3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</w:rPr>
      <w:id w:val="-1752659384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BB6BE5A" w14:textId="62E4237D" w:rsidR="00CA0E0C" w:rsidRDefault="00CA0E0C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1484577601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CB16707" w14:textId="56D79715" w:rsidR="00CA0E0C" w:rsidRDefault="00CA0E0C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0CCA3357" w14:textId="77777777" w:rsidR="00CA0E0C" w:rsidRDefault="00CA0E0C" w:rsidP="00A859E3">
    <w:pPr>
      <w:pStyle w:val="af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6"/>
        <w:rFonts w:asciiTheme="minorHAnsi" w:hAnsiTheme="minorHAnsi" w:cstheme="minorHAnsi"/>
      </w:rPr>
      <w:id w:val="122757475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38DD2BE" w14:textId="266F6DAD" w:rsidR="00CA0E0C" w:rsidRPr="00A859E3" w:rsidRDefault="00CA0E0C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D52CC5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12DA7740" w14:textId="77777777" w:rsidR="00CA0E0C" w:rsidRDefault="00CA0E0C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CAFBA" w14:textId="77777777" w:rsidR="009C0B72" w:rsidRDefault="009C0B72" w:rsidP="005345A4">
      <w:r>
        <w:separator/>
      </w:r>
    </w:p>
  </w:footnote>
  <w:footnote w:type="continuationSeparator" w:id="0">
    <w:p w14:paraId="2349B7BB" w14:textId="77777777" w:rsidR="009C0B72" w:rsidRDefault="009C0B72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.85pt;height:39.85pt;visibility:visible;mso-wrap-style:square" o:bullet="t">
        <v:imagedata r:id="rId1" o:title=""/>
      </v:shape>
    </w:pict>
  </w:numPicBullet>
  <w:numPicBullet w:numPicBulletId="1">
    <w:pict>
      <v:shape id="_x0000_i1027" type="#_x0000_t75" style="width:36.9pt;height:36.9pt;visibility:visible;mso-wrap-style:square" o:bullet="t">
        <v:imagedata r:id="rId2" o:title=""/>
      </v:shape>
    </w:pict>
  </w:numPicBullet>
  <w:numPicBullet w:numPicBulletId="2">
    <w:pict>
      <v:shape id="_x0000_i1028" type="#_x0000_t75" style="width:36.9pt;height:36.9pt;visibility:visible;mso-wrap-style:square" o:bullet="t">
        <v:imagedata r:id="rId3" o:title=""/>
      </v:shape>
    </w:pict>
  </w:numPicBullet>
  <w:numPicBullet w:numPicBulletId="3">
    <w:pict>
      <v:shape id="_x0000_i1029" type="#_x0000_t75" style="width:36.9pt;height:36.9pt;visibility:visible;mso-wrap-style:square" o:bullet="t">
        <v:imagedata r:id="rId4" o:title=""/>
      </v:shape>
    </w:pict>
  </w:numPicBullet>
  <w:numPicBullet w:numPicBulletId="4">
    <w:pict>
      <v:shape id="_x0000_i1030" type="#_x0000_t75" style="width:38.7pt;height:36.9pt;visibility:visible;mso-wrap-style:square" o:bullet="t">
        <v:imagedata r:id="rId5" o:title=""/>
      </v:shape>
    </w:pict>
  </w:numPicBullet>
  <w:numPicBullet w:numPicBulletId="5">
    <w:pict>
      <v:shape id="_x0000_i1031" type="#_x0000_t75" style="width:38.7pt;height:36.9pt;visibility:visible;mso-wrap-style:square" o:bullet="t">
        <v:imagedata r:id="rId6" o:title=""/>
      </v:shape>
    </w:pict>
  </w:numPicBullet>
  <w:numPicBullet w:numPicBulletId="6">
    <w:pict>
      <v:shape id="_x0000_i1032" type="#_x0000_t75" style="width:38.7pt;height:36.9pt;visibility:visible;mso-wrap-style:square" o:bullet="t">
        <v:imagedata r:id="rId7" o:title=""/>
      </v:shape>
    </w:pict>
  </w:numPicBullet>
  <w:numPicBullet w:numPicBulletId="7">
    <w:pict>
      <v:shape id="_x0000_i1033" type="#_x0000_t75" style="width:38.7pt;height:38.7pt;visibility:visible;mso-wrap-style:square" o:bullet="t">
        <v:imagedata r:id="rId8" o:title=""/>
      </v:shape>
    </w:pict>
  </w:numPicBullet>
  <w:numPicBullet w:numPicBulletId="8">
    <w:pict>
      <v:shape id="_x0000_i1034" type="#_x0000_t75" style="width:38.7pt;height:38.7pt;visibility:visible;mso-wrap-style:square" o:bullet="t">
        <v:imagedata r:id="rId9" o:title=""/>
      </v:shape>
    </w:pict>
  </w:numPicBullet>
  <w:numPicBullet w:numPicBulletId="9">
    <w:pict>
      <v:shape id="_x0000_i1035" type="#_x0000_t75" style="width:38.7pt;height:38.7pt;visibility:visible;mso-wrap-style:square" o:bullet="t">
        <v:imagedata r:id="rId10" o:title=""/>
      </v:shape>
    </w:pict>
  </w:numPicBullet>
  <w:numPicBullet w:numPicBulletId="10">
    <w:pict>
      <v:shape id="_x0000_i1036" type="#_x0000_t75" style="width:38.7pt;height:38.7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8.95pt;height:8.95pt;visibility:visible;mso-wrap-style:square" o:bullet="t">
        <v:imagedata r:id="rId12" o:title="Конверт"/>
      </v:shape>
    </w:pict>
  </w:numPicBullet>
  <w:numPicBullet w:numPicBulletId="12">
    <w:pict>
      <v:shape id="_x0000_i1038" type="#_x0000_t75" alt="Конверт" style="width:8.95pt;height:8.95pt;visibility:visible;mso-wrap-style:square" o:bullet="t">
        <v:imagedata r:id="rId13" o:title="Конверт"/>
      </v:shape>
    </w:pict>
  </w:numPicBullet>
  <w:abstractNum w:abstractNumId="0" w15:restartNumberingAfterBreak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F8D"/>
    <w:rsid w:val="000035CF"/>
    <w:rsid w:val="00003DA3"/>
    <w:rsid w:val="000044A0"/>
    <w:rsid w:val="00005F9C"/>
    <w:rsid w:val="00011100"/>
    <w:rsid w:val="00014871"/>
    <w:rsid w:val="00015006"/>
    <w:rsid w:val="00015105"/>
    <w:rsid w:val="00015CE1"/>
    <w:rsid w:val="000161D7"/>
    <w:rsid w:val="00020772"/>
    <w:rsid w:val="000226CA"/>
    <w:rsid w:val="0002684B"/>
    <w:rsid w:val="00026ED0"/>
    <w:rsid w:val="000270CF"/>
    <w:rsid w:val="00033FB7"/>
    <w:rsid w:val="000345C8"/>
    <w:rsid w:val="0003664B"/>
    <w:rsid w:val="00036C25"/>
    <w:rsid w:val="00036E1E"/>
    <w:rsid w:val="00041033"/>
    <w:rsid w:val="00041E05"/>
    <w:rsid w:val="00045C8C"/>
    <w:rsid w:val="00062027"/>
    <w:rsid w:val="00062038"/>
    <w:rsid w:val="00062D72"/>
    <w:rsid w:val="00063D43"/>
    <w:rsid w:val="0006708B"/>
    <w:rsid w:val="0007443B"/>
    <w:rsid w:val="0007552B"/>
    <w:rsid w:val="000762A8"/>
    <w:rsid w:val="00080270"/>
    <w:rsid w:val="000802BE"/>
    <w:rsid w:val="00083C4E"/>
    <w:rsid w:val="00085165"/>
    <w:rsid w:val="0008554B"/>
    <w:rsid w:val="000857AE"/>
    <w:rsid w:val="000865FC"/>
    <w:rsid w:val="00086AAE"/>
    <w:rsid w:val="00087D4B"/>
    <w:rsid w:val="0009030D"/>
    <w:rsid w:val="000907DF"/>
    <w:rsid w:val="00090B54"/>
    <w:rsid w:val="000914E6"/>
    <w:rsid w:val="00093BA1"/>
    <w:rsid w:val="0009518E"/>
    <w:rsid w:val="00096AA5"/>
    <w:rsid w:val="000978C4"/>
    <w:rsid w:val="000A187D"/>
    <w:rsid w:val="000A1E70"/>
    <w:rsid w:val="000A2AAD"/>
    <w:rsid w:val="000A2EB3"/>
    <w:rsid w:val="000A39C6"/>
    <w:rsid w:val="000A489E"/>
    <w:rsid w:val="000A6E18"/>
    <w:rsid w:val="000A7C0C"/>
    <w:rsid w:val="000B2664"/>
    <w:rsid w:val="000B5523"/>
    <w:rsid w:val="000B6D17"/>
    <w:rsid w:val="000C2BAC"/>
    <w:rsid w:val="000C43BC"/>
    <w:rsid w:val="000C56B2"/>
    <w:rsid w:val="000C5B49"/>
    <w:rsid w:val="000C62DB"/>
    <w:rsid w:val="000C747A"/>
    <w:rsid w:val="000D1F39"/>
    <w:rsid w:val="000D21FD"/>
    <w:rsid w:val="000D2920"/>
    <w:rsid w:val="000D4C6A"/>
    <w:rsid w:val="000D55A7"/>
    <w:rsid w:val="000D5FBC"/>
    <w:rsid w:val="000D6D0E"/>
    <w:rsid w:val="000D7438"/>
    <w:rsid w:val="000D7EE3"/>
    <w:rsid w:val="000E0309"/>
    <w:rsid w:val="000E0CE2"/>
    <w:rsid w:val="000E17EE"/>
    <w:rsid w:val="000E415D"/>
    <w:rsid w:val="000E5420"/>
    <w:rsid w:val="000E595B"/>
    <w:rsid w:val="000E728B"/>
    <w:rsid w:val="000E7DF1"/>
    <w:rsid w:val="000F01E4"/>
    <w:rsid w:val="000F04F9"/>
    <w:rsid w:val="000F04FD"/>
    <w:rsid w:val="000F08C6"/>
    <w:rsid w:val="000F3519"/>
    <w:rsid w:val="000F38ED"/>
    <w:rsid w:val="000F5A68"/>
    <w:rsid w:val="000F62EB"/>
    <w:rsid w:val="000F715A"/>
    <w:rsid w:val="00101961"/>
    <w:rsid w:val="001024D6"/>
    <w:rsid w:val="00103CE6"/>
    <w:rsid w:val="00105D1A"/>
    <w:rsid w:val="001069E5"/>
    <w:rsid w:val="00110E8C"/>
    <w:rsid w:val="00111992"/>
    <w:rsid w:val="0011244C"/>
    <w:rsid w:val="00112D41"/>
    <w:rsid w:val="0011554B"/>
    <w:rsid w:val="001161B8"/>
    <w:rsid w:val="001173DE"/>
    <w:rsid w:val="0012047E"/>
    <w:rsid w:val="00127378"/>
    <w:rsid w:val="00127523"/>
    <w:rsid w:val="00127DC4"/>
    <w:rsid w:val="00127FA6"/>
    <w:rsid w:val="00133DF2"/>
    <w:rsid w:val="00134575"/>
    <w:rsid w:val="001347D1"/>
    <w:rsid w:val="00134917"/>
    <w:rsid w:val="001351A7"/>
    <w:rsid w:val="001364F0"/>
    <w:rsid w:val="00137562"/>
    <w:rsid w:val="001401FB"/>
    <w:rsid w:val="00140C2F"/>
    <w:rsid w:val="00140CCA"/>
    <w:rsid w:val="00141460"/>
    <w:rsid w:val="00150477"/>
    <w:rsid w:val="00150E83"/>
    <w:rsid w:val="00152DB9"/>
    <w:rsid w:val="001551BB"/>
    <w:rsid w:val="001552BC"/>
    <w:rsid w:val="001553ED"/>
    <w:rsid w:val="00156C7E"/>
    <w:rsid w:val="00160825"/>
    <w:rsid w:val="00160EB7"/>
    <w:rsid w:val="00161415"/>
    <w:rsid w:val="0016215E"/>
    <w:rsid w:val="001628A7"/>
    <w:rsid w:val="001631D6"/>
    <w:rsid w:val="0016401D"/>
    <w:rsid w:val="001642EA"/>
    <w:rsid w:val="001658D8"/>
    <w:rsid w:val="00166B78"/>
    <w:rsid w:val="0017140C"/>
    <w:rsid w:val="001732FE"/>
    <w:rsid w:val="001735B4"/>
    <w:rsid w:val="00173727"/>
    <w:rsid w:val="00173A0A"/>
    <w:rsid w:val="00174EDA"/>
    <w:rsid w:val="00176453"/>
    <w:rsid w:val="00177C5D"/>
    <w:rsid w:val="00181A10"/>
    <w:rsid w:val="00181A12"/>
    <w:rsid w:val="00183730"/>
    <w:rsid w:val="001909B1"/>
    <w:rsid w:val="0019449F"/>
    <w:rsid w:val="001958D1"/>
    <w:rsid w:val="001972A8"/>
    <w:rsid w:val="00197F57"/>
    <w:rsid w:val="001A05A7"/>
    <w:rsid w:val="001A3F59"/>
    <w:rsid w:val="001B4503"/>
    <w:rsid w:val="001B6234"/>
    <w:rsid w:val="001B77EB"/>
    <w:rsid w:val="001C0BCF"/>
    <w:rsid w:val="001C3E58"/>
    <w:rsid w:val="001C5915"/>
    <w:rsid w:val="001C5AB9"/>
    <w:rsid w:val="001C68EB"/>
    <w:rsid w:val="001C77C5"/>
    <w:rsid w:val="001D168E"/>
    <w:rsid w:val="001D1A19"/>
    <w:rsid w:val="001D3564"/>
    <w:rsid w:val="001D366B"/>
    <w:rsid w:val="001D3E55"/>
    <w:rsid w:val="001D5019"/>
    <w:rsid w:val="001D722D"/>
    <w:rsid w:val="001E1102"/>
    <w:rsid w:val="001E4572"/>
    <w:rsid w:val="001E57A1"/>
    <w:rsid w:val="001E79A5"/>
    <w:rsid w:val="001F107C"/>
    <w:rsid w:val="001F3727"/>
    <w:rsid w:val="001F54C8"/>
    <w:rsid w:val="001F5D57"/>
    <w:rsid w:val="0020013A"/>
    <w:rsid w:val="002015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2BB5"/>
    <w:rsid w:val="002230DD"/>
    <w:rsid w:val="00223C08"/>
    <w:rsid w:val="00225617"/>
    <w:rsid w:val="002257BC"/>
    <w:rsid w:val="00227264"/>
    <w:rsid w:val="00230A93"/>
    <w:rsid w:val="00233F9C"/>
    <w:rsid w:val="00235412"/>
    <w:rsid w:val="00235B2A"/>
    <w:rsid w:val="00237BA1"/>
    <w:rsid w:val="00237D0B"/>
    <w:rsid w:val="002428A3"/>
    <w:rsid w:val="002442E9"/>
    <w:rsid w:val="00246029"/>
    <w:rsid w:val="002530AB"/>
    <w:rsid w:val="0025430D"/>
    <w:rsid w:val="00254775"/>
    <w:rsid w:val="00254938"/>
    <w:rsid w:val="0025520D"/>
    <w:rsid w:val="00256FF8"/>
    <w:rsid w:val="00260148"/>
    <w:rsid w:val="00260BB1"/>
    <w:rsid w:val="002617B9"/>
    <w:rsid w:val="002632B4"/>
    <w:rsid w:val="00264E6D"/>
    <w:rsid w:val="002676A9"/>
    <w:rsid w:val="00273B54"/>
    <w:rsid w:val="00275999"/>
    <w:rsid w:val="002823AD"/>
    <w:rsid w:val="0028317C"/>
    <w:rsid w:val="0028485E"/>
    <w:rsid w:val="00287D35"/>
    <w:rsid w:val="002922F3"/>
    <w:rsid w:val="0029251B"/>
    <w:rsid w:val="00294482"/>
    <w:rsid w:val="002969CE"/>
    <w:rsid w:val="002A0077"/>
    <w:rsid w:val="002A0A00"/>
    <w:rsid w:val="002A11F8"/>
    <w:rsid w:val="002A1436"/>
    <w:rsid w:val="002A31AA"/>
    <w:rsid w:val="002A4F16"/>
    <w:rsid w:val="002A5515"/>
    <w:rsid w:val="002A6D3A"/>
    <w:rsid w:val="002A6DAC"/>
    <w:rsid w:val="002A7545"/>
    <w:rsid w:val="002B1360"/>
    <w:rsid w:val="002B2691"/>
    <w:rsid w:val="002C0976"/>
    <w:rsid w:val="002C18E4"/>
    <w:rsid w:val="002C19E3"/>
    <w:rsid w:val="002C265E"/>
    <w:rsid w:val="002C3148"/>
    <w:rsid w:val="002C4768"/>
    <w:rsid w:val="002C48B3"/>
    <w:rsid w:val="002C5DB4"/>
    <w:rsid w:val="002D4411"/>
    <w:rsid w:val="002D5008"/>
    <w:rsid w:val="002D538B"/>
    <w:rsid w:val="002E2E4B"/>
    <w:rsid w:val="002E31C8"/>
    <w:rsid w:val="002E5C22"/>
    <w:rsid w:val="002E65B7"/>
    <w:rsid w:val="002E7516"/>
    <w:rsid w:val="002F06D7"/>
    <w:rsid w:val="002F0E78"/>
    <w:rsid w:val="002F1C34"/>
    <w:rsid w:val="002F1C69"/>
    <w:rsid w:val="002F2270"/>
    <w:rsid w:val="002F710E"/>
    <w:rsid w:val="002F7374"/>
    <w:rsid w:val="00303464"/>
    <w:rsid w:val="003061F7"/>
    <w:rsid w:val="003062A4"/>
    <w:rsid w:val="003111B1"/>
    <w:rsid w:val="0031286A"/>
    <w:rsid w:val="003138F7"/>
    <w:rsid w:val="00315C2A"/>
    <w:rsid w:val="0031743B"/>
    <w:rsid w:val="0032141A"/>
    <w:rsid w:val="0032192A"/>
    <w:rsid w:val="00321E4D"/>
    <w:rsid w:val="00322715"/>
    <w:rsid w:val="00323907"/>
    <w:rsid w:val="00327232"/>
    <w:rsid w:val="00327E1B"/>
    <w:rsid w:val="003301C0"/>
    <w:rsid w:val="00331E76"/>
    <w:rsid w:val="003323CE"/>
    <w:rsid w:val="00332707"/>
    <w:rsid w:val="00332E5F"/>
    <w:rsid w:val="00333B6A"/>
    <w:rsid w:val="00333C8C"/>
    <w:rsid w:val="00334A12"/>
    <w:rsid w:val="003364B9"/>
    <w:rsid w:val="00336D90"/>
    <w:rsid w:val="003375F6"/>
    <w:rsid w:val="00341993"/>
    <w:rsid w:val="0034330F"/>
    <w:rsid w:val="00344D00"/>
    <w:rsid w:val="00344D18"/>
    <w:rsid w:val="0034531F"/>
    <w:rsid w:val="00345BE8"/>
    <w:rsid w:val="00346996"/>
    <w:rsid w:val="00347928"/>
    <w:rsid w:val="003505A3"/>
    <w:rsid w:val="00351AF5"/>
    <w:rsid w:val="00354C77"/>
    <w:rsid w:val="00355962"/>
    <w:rsid w:val="00356050"/>
    <w:rsid w:val="00357038"/>
    <w:rsid w:val="00357A0C"/>
    <w:rsid w:val="00362650"/>
    <w:rsid w:val="003644C8"/>
    <w:rsid w:val="0036625E"/>
    <w:rsid w:val="003666C0"/>
    <w:rsid w:val="00371BCE"/>
    <w:rsid w:val="0037204B"/>
    <w:rsid w:val="0037273F"/>
    <w:rsid w:val="00373910"/>
    <w:rsid w:val="00373DBC"/>
    <w:rsid w:val="003742C5"/>
    <w:rsid w:val="003755D8"/>
    <w:rsid w:val="00376865"/>
    <w:rsid w:val="00380679"/>
    <w:rsid w:val="003806B0"/>
    <w:rsid w:val="00380C06"/>
    <w:rsid w:val="00383D12"/>
    <w:rsid w:val="00384B9E"/>
    <w:rsid w:val="0038519D"/>
    <w:rsid w:val="00386FD7"/>
    <w:rsid w:val="0038775F"/>
    <w:rsid w:val="00391F28"/>
    <w:rsid w:val="00392863"/>
    <w:rsid w:val="00393F29"/>
    <w:rsid w:val="00395BF7"/>
    <w:rsid w:val="0039638B"/>
    <w:rsid w:val="00396FFC"/>
    <w:rsid w:val="003A2E2D"/>
    <w:rsid w:val="003A3A47"/>
    <w:rsid w:val="003A4AC1"/>
    <w:rsid w:val="003A5546"/>
    <w:rsid w:val="003A7537"/>
    <w:rsid w:val="003A7C7B"/>
    <w:rsid w:val="003B019E"/>
    <w:rsid w:val="003B0FED"/>
    <w:rsid w:val="003B1D10"/>
    <w:rsid w:val="003B2F85"/>
    <w:rsid w:val="003B57DF"/>
    <w:rsid w:val="003B5A6A"/>
    <w:rsid w:val="003B798B"/>
    <w:rsid w:val="003B7F35"/>
    <w:rsid w:val="003C14B3"/>
    <w:rsid w:val="003C3D99"/>
    <w:rsid w:val="003C4C3A"/>
    <w:rsid w:val="003C50DA"/>
    <w:rsid w:val="003C6141"/>
    <w:rsid w:val="003C6F2B"/>
    <w:rsid w:val="003D03D1"/>
    <w:rsid w:val="003D09E7"/>
    <w:rsid w:val="003D1E35"/>
    <w:rsid w:val="003D200C"/>
    <w:rsid w:val="003D237C"/>
    <w:rsid w:val="003D5C18"/>
    <w:rsid w:val="003D6205"/>
    <w:rsid w:val="003E2BEA"/>
    <w:rsid w:val="003E2F76"/>
    <w:rsid w:val="003E3566"/>
    <w:rsid w:val="003E4EAB"/>
    <w:rsid w:val="003E5A8D"/>
    <w:rsid w:val="003E7A35"/>
    <w:rsid w:val="003E7ABC"/>
    <w:rsid w:val="003F219A"/>
    <w:rsid w:val="003F7681"/>
    <w:rsid w:val="00400F72"/>
    <w:rsid w:val="00401D3F"/>
    <w:rsid w:val="00403106"/>
    <w:rsid w:val="0040430C"/>
    <w:rsid w:val="00404956"/>
    <w:rsid w:val="0040521D"/>
    <w:rsid w:val="00407D46"/>
    <w:rsid w:val="00410F30"/>
    <w:rsid w:val="00412F0D"/>
    <w:rsid w:val="0041457C"/>
    <w:rsid w:val="00414C6D"/>
    <w:rsid w:val="00415077"/>
    <w:rsid w:val="004151B8"/>
    <w:rsid w:val="0041533F"/>
    <w:rsid w:val="00416232"/>
    <w:rsid w:val="00417A7B"/>
    <w:rsid w:val="00421F7A"/>
    <w:rsid w:val="00423AE4"/>
    <w:rsid w:val="004242D3"/>
    <w:rsid w:val="00424342"/>
    <w:rsid w:val="00427BA2"/>
    <w:rsid w:val="00427D6A"/>
    <w:rsid w:val="00430683"/>
    <w:rsid w:val="00430C9E"/>
    <w:rsid w:val="00432BD0"/>
    <w:rsid w:val="0043376D"/>
    <w:rsid w:val="0043435C"/>
    <w:rsid w:val="00434505"/>
    <w:rsid w:val="00435703"/>
    <w:rsid w:val="00437149"/>
    <w:rsid w:val="00437E79"/>
    <w:rsid w:val="004412B9"/>
    <w:rsid w:val="004427DD"/>
    <w:rsid w:val="0044467E"/>
    <w:rsid w:val="00446B62"/>
    <w:rsid w:val="00446E74"/>
    <w:rsid w:val="004474B5"/>
    <w:rsid w:val="004506F4"/>
    <w:rsid w:val="00450A8B"/>
    <w:rsid w:val="00452E6F"/>
    <w:rsid w:val="0045497D"/>
    <w:rsid w:val="004553B8"/>
    <w:rsid w:val="00455B4B"/>
    <w:rsid w:val="00457B82"/>
    <w:rsid w:val="004619F0"/>
    <w:rsid w:val="00462A2F"/>
    <w:rsid w:val="00463544"/>
    <w:rsid w:val="004635A8"/>
    <w:rsid w:val="00464B9F"/>
    <w:rsid w:val="004650F4"/>
    <w:rsid w:val="0046766F"/>
    <w:rsid w:val="004704DC"/>
    <w:rsid w:val="00471015"/>
    <w:rsid w:val="00471705"/>
    <w:rsid w:val="0047250F"/>
    <w:rsid w:val="00472928"/>
    <w:rsid w:val="00476523"/>
    <w:rsid w:val="00476F0F"/>
    <w:rsid w:val="00480431"/>
    <w:rsid w:val="00483079"/>
    <w:rsid w:val="004865E6"/>
    <w:rsid w:val="00487BED"/>
    <w:rsid w:val="00491221"/>
    <w:rsid w:val="004914A3"/>
    <w:rsid w:val="004952BE"/>
    <w:rsid w:val="00496759"/>
    <w:rsid w:val="004979C5"/>
    <w:rsid w:val="00497D31"/>
    <w:rsid w:val="004A250A"/>
    <w:rsid w:val="004A301A"/>
    <w:rsid w:val="004A4714"/>
    <w:rsid w:val="004A4E30"/>
    <w:rsid w:val="004A5264"/>
    <w:rsid w:val="004A54AD"/>
    <w:rsid w:val="004A5DC2"/>
    <w:rsid w:val="004A7853"/>
    <w:rsid w:val="004A7FF8"/>
    <w:rsid w:val="004B0D0A"/>
    <w:rsid w:val="004B14E2"/>
    <w:rsid w:val="004B348D"/>
    <w:rsid w:val="004C0BE4"/>
    <w:rsid w:val="004C0EFA"/>
    <w:rsid w:val="004C104B"/>
    <w:rsid w:val="004C1572"/>
    <w:rsid w:val="004C1615"/>
    <w:rsid w:val="004C18DE"/>
    <w:rsid w:val="004C49F6"/>
    <w:rsid w:val="004C5CAB"/>
    <w:rsid w:val="004C635E"/>
    <w:rsid w:val="004D14F8"/>
    <w:rsid w:val="004D19D0"/>
    <w:rsid w:val="004D1E8E"/>
    <w:rsid w:val="004D3978"/>
    <w:rsid w:val="004D3EA9"/>
    <w:rsid w:val="004D4FC9"/>
    <w:rsid w:val="004D51EB"/>
    <w:rsid w:val="004E1916"/>
    <w:rsid w:val="004E2DB5"/>
    <w:rsid w:val="004E3384"/>
    <w:rsid w:val="004E3DE8"/>
    <w:rsid w:val="004E5414"/>
    <w:rsid w:val="004E655B"/>
    <w:rsid w:val="004F0AAE"/>
    <w:rsid w:val="004F0CCC"/>
    <w:rsid w:val="004F2129"/>
    <w:rsid w:val="004F4F9D"/>
    <w:rsid w:val="004F6898"/>
    <w:rsid w:val="0050179D"/>
    <w:rsid w:val="0050459D"/>
    <w:rsid w:val="005058BB"/>
    <w:rsid w:val="00506A85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FB3"/>
    <w:rsid w:val="005345A4"/>
    <w:rsid w:val="005352F2"/>
    <w:rsid w:val="00535837"/>
    <w:rsid w:val="00535EE8"/>
    <w:rsid w:val="0053668A"/>
    <w:rsid w:val="005376CF"/>
    <w:rsid w:val="0054138D"/>
    <w:rsid w:val="00543644"/>
    <w:rsid w:val="00545A7F"/>
    <w:rsid w:val="0055022F"/>
    <w:rsid w:val="005510E7"/>
    <w:rsid w:val="0055403F"/>
    <w:rsid w:val="00554CFD"/>
    <w:rsid w:val="00555BE1"/>
    <w:rsid w:val="0055623D"/>
    <w:rsid w:val="005578F4"/>
    <w:rsid w:val="00557E15"/>
    <w:rsid w:val="0056115F"/>
    <w:rsid w:val="005617E6"/>
    <w:rsid w:val="005645E0"/>
    <w:rsid w:val="0056567D"/>
    <w:rsid w:val="005669D4"/>
    <w:rsid w:val="00570823"/>
    <w:rsid w:val="0057184A"/>
    <w:rsid w:val="00571E23"/>
    <w:rsid w:val="005756D8"/>
    <w:rsid w:val="005805F8"/>
    <w:rsid w:val="00580FB3"/>
    <w:rsid w:val="00580FE0"/>
    <w:rsid w:val="00587006"/>
    <w:rsid w:val="00587863"/>
    <w:rsid w:val="00587EEA"/>
    <w:rsid w:val="00590EBA"/>
    <w:rsid w:val="00590F8F"/>
    <w:rsid w:val="00593E50"/>
    <w:rsid w:val="0059484C"/>
    <w:rsid w:val="0059709F"/>
    <w:rsid w:val="00597A77"/>
    <w:rsid w:val="005A2665"/>
    <w:rsid w:val="005A33D3"/>
    <w:rsid w:val="005A366A"/>
    <w:rsid w:val="005A5323"/>
    <w:rsid w:val="005A54C1"/>
    <w:rsid w:val="005A7E9A"/>
    <w:rsid w:val="005B0476"/>
    <w:rsid w:val="005B0CA6"/>
    <w:rsid w:val="005B1527"/>
    <w:rsid w:val="005B163B"/>
    <w:rsid w:val="005B25D2"/>
    <w:rsid w:val="005B38C8"/>
    <w:rsid w:val="005B44EE"/>
    <w:rsid w:val="005B50D4"/>
    <w:rsid w:val="005B5E7D"/>
    <w:rsid w:val="005B7C2B"/>
    <w:rsid w:val="005C0242"/>
    <w:rsid w:val="005C024F"/>
    <w:rsid w:val="005C2EC8"/>
    <w:rsid w:val="005C546A"/>
    <w:rsid w:val="005C5B26"/>
    <w:rsid w:val="005C615B"/>
    <w:rsid w:val="005C6559"/>
    <w:rsid w:val="005C7789"/>
    <w:rsid w:val="005D0BEE"/>
    <w:rsid w:val="005D115F"/>
    <w:rsid w:val="005D225C"/>
    <w:rsid w:val="005D3D7B"/>
    <w:rsid w:val="005D4AE2"/>
    <w:rsid w:val="005D4CB7"/>
    <w:rsid w:val="005D62F6"/>
    <w:rsid w:val="005E205D"/>
    <w:rsid w:val="005E2930"/>
    <w:rsid w:val="005E2DDE"/>
    <w:rsid w:val="005E33FA"/>
    <w:rsid w:val="005E3E8C"/>
    <w:rsid w:val="005E40CD"/>
    <w:rsid w:val="005E55FF"/>
    <w:rsid w:val="005E59A7"/>
    <w:rsid w:val="005E77C4"/>
    <w:rsid w:val="005E7DF3"/>
    <w:rsid w:val="005F2EC7"/>
    <w:rsid w:val="005F3CCA"/>
    <w:rsid w:val="005F59BA"/>
    <w:rsid w:val="005F5C74"/>
    <w:rsid w:val="00600EC5"/>
    <w:rsid w:val="006011FD"/>
    <w:rsid w:val="00602052"/>
    <w:rsid w:val="0060262C"/>
    <w:rsid w:val="006035D6"/>
    <w:rsid w:val="00603D32"/>
    <w:rsid w:val="006057B5"/>
    <w:rsid w:val="0061025A"/>
    <w:rsid w:val="00611927"/>
    <w:rsid w:val="0061206A"/>
    <w:rsid w:val="00612DDA"/>
    <w:rsid w:val="00613FC2"/>
    <w:rsid w:val="006173FF"/>
    <w:rsid w:val="00620AE7"/>
    <w:rsid w:val="00625F53"/>
    <w:rsid w:val="00626BC1"/>
    <w:rsid w:val="00627D64"/>
    <w:rsid w:val="00632FB2"/>
    <w:rsid w:val="0063382B"/>
    <w:rsid w:val="00636A5D"/>
    <w:rsid w:val="00641EE2"/>
    <w:rsid w:val="006438DC"/>
    <w:rsid w:val="00650CD6"/>
    <w:rsid w:val="00651839"/>
    <w:rsid w:val="0065242A"/>
    <w:rsid w:val="00653544"/>
    <w:rsid w:val="00656AB2"/>
    <w:rsid w:val="00660D45"/>
    <w:rsid w:val="00663AD3"/>
    <w:rsid w:val="006643E9"/>
    <w:rsid w:val="0066610D"/>
    <w:rsid w:val="006665FA"/>
    <w:rsid w:val="0067167D"/>
    <w:rsid w:val="0067354A"/>
    <w:rsid w:val="00675BFF"/>
    <w:rsid w:val="00680879"/>
    <w:rsid w:val="00680B3F"/>
    <w:rsid w:val="0068157D"/>
    <w:rsid w:val="00686778"/>
    <w:rsid w:val="00686F7B"/>
    <w:rsid w:val="00687887"/>
    <w:rsid w:val="00693570"/>
    <w:rsid w:val="00693F3B"/>
    <w:rsid w:val="006A0065"/>
    <w:rsid w:val="006A0894"/>
    <w:rsid w:val="006A1EDB"/>
    <w:rsid w:val="006A2923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1331"/>
    <w:rsid w:val="006B3151"/>
    <w:rsid w:val="006B3971"/>
    <w:rsid w:val="006B6E31"/>
    <w:rsid w:val="006B77D2"/>
    <w:rsid w:val="006C27BC"/>
    <w:rsid w:val="006C3774"/>
    <w:rsid w:val="006C3B3C"/>
    <w:rsid w:val="006C779A"/>
    <w:rsid w:val="006D0034"/>
    <w:rsid w:val="006D07F8"/>
    <w:rsid w:val="006D1B8F"/>
    <w:rsid w:val="006D3772"/>
    <w:rsid w:val="006D3A64"/>
    <w:rsid w:val="006D3D0B"/>
    <w:rsid w:val="006D7347"/>
    <w:rsid w:val="006E032D"/>
    <w:rsid w:val="006E079C"/>
    <w:rsid w:val="006E22AC"/>
    <w:rsid w:val="006E33AA"/>
    <w:rsid w:val="006E3757"/>
    <w:rsid w:val="006E4818"/>
    <w:rsid w:val="006E6FE7"/>
    <w:rsid w:val="006F1098"/>
    <w:rsid w:val="006F268F"/>
    <w:rsid w:val="006F4B1B"/>
    <w:rsid w:val="006F5263"/>
    <w:rsid w:val="006F779B"/>
    <w:rsid w:val="00701688"/>
    <w:rsid w:val="00702AAB"/>
    <w:rsid w:val="00705D9F"/>
    <w:rsid w:val="00706171"/>
    <w:rsid w:val="00706C55"/>
    <w:rsid w:val="00711DE7"/>
    <w:rsid w:val="00714672"/>
    <w:rsid w:val="007171F5"/>
    <w:rsid w:val="00717A3D"/>
    <w:rsid w:val="007204C9"/>
    <w:rsid w:val="00720960"/>
    <w:rsid w:val="007211CF"/>
    <w:rsid w:val="00721510"/>
    <w:rsid w:val="00722CA7"/>
    <w:rsid w:val="00722E0A"/>
    <w:rsid w:val="007234C0"/>
    <w:rsid w:val="007234E3"/>
    <w:rsid w:val="0072447C"/>
    <w:rsid w:val="00725A14"/>
    <w:rsid w:val="00725E50"/>
    <w:rsid w:val="00727FBB"/>
    <w:rsid w:val="007313FC"/>
    <w:rsid w:val="00735AA4"/>
    <w:rsid w:val="00740DCB"/>
    <w:rsid w:val="007417D8"/>
    <w:rsid w:val="007417FE"/>
    <w:rsid w:val="0074204D"/>
    <w:rsid w:val="007435D2"/>
    <w:rsid w:val="007446AD"/>
    <w:rsid w:val="007446E7"/>
    <w:rsid w:val="00745FF6"/>
    <w:rsid w:val="00747931"/>
    <w:rsid w:val="00750068"/>
    <w:rsid w:val="007506DB"/>
    <w:rsid w:val="007510FE"/>
    <w:rsid w:val="007524AE"/>
    <w:rsid w:val="00753C1B"/>
    <w:rsid w:val="0075564B"/>
    <w:rsid w:val="00757281"/>
    <w:rsid w:val="00760B72"/>
    <w:rsid w:val="007614A2"/>
    <w:rsid w:val="00764319"/>
    <w:rsid w:val="00766689"/>
    <w:rsid w:val="00766BC3"/>
    <w:rsid w:val="00766EC8"/>
    <w:rsid w:val="007671B2"/>
    <w:rsid w:val="0077072B"/>
    <w:rsid w:val="00771D13"/>
    <w:rsid w:val="00773BFD"/>
    <w:rsid w:val="00776B29"/>
    <w:rsid w:val="0078111F"/>
    <w:rsid w:val="007818D2"/>
    <w:rsid w:val="00785EAC"/>
    <w:rsid w:val="007876BB"/>
    <w:rsid w:val="00787D25"/>
    <w:rsid w:val="00790277"/>
    <w:rsid w:val="00791A31"/>
    <w:rsid w:val="007920ED"/>
    <w:rsid w:val="00792146"/>
    <w:rsid w:val="00795BB0"/>
    <w:rsid w:val="0079652E"/>
    <w:rsid w:val="007976C0"/>
    <w:rsid w:val="00797E04"/>
    <w:rsid w:val="007A46CD"/>
    <w:rsid w:val="007B21AF"/>
    <w:rsid w:val="007B2A96"/>
    <w:rsid w:val="007B4B67"/>
    <w:rsid w:val="007B65F6"/>
    <w:rsid w:val="007C35C2"/>
    <w:rsid w:val="007C47C9"/>
    <w:rsid w:val="007D1180"/>
    <w:rsid w:val="007D28EC"/>
    <w:rsid w:val="007D2E20"/>
    <w:rsid w:val="007D37B9"/>
    <w:rsid w:val="007D56E8"/>
    <w:rsid w:val="007D5744"/>
    <w:rsid w:val="007D79B0"/>
    <w:rsid w:val="007E0B9F"/>
    <w:rsid w:val="007E15B8"/>
    <w:rsid w:val="007E48C4"/>
    <w:rsid w:val="007E664D"/>
    <w:rsid w:val="007E67C0"/>
    <w:rsid w:val="007E7672"/>
    <w:rsid w:val="007F30C3"/>
    <w:rsid w:val="007F3AD6"/>
    <w:rsid w:val="007F44DA"/>
    <w:rsid w:val="007F485B"/>
    <w:rsid w:val="007F5741"/>
    <w:rsid w:val="007F73CD"/>
    <w:rsid w:val="007F7E5C"/>
    <w:rsid w:val="00801F94"/>
    <w:rsid w:val="00802E23"/>
    <w:rsid w:val="00805354"/>
    <w:rsid w:val="0080571B"/>
    <w:rsid w:val="008061C2"/>
    <w:rsid w:val="00810682"/>
    <w:rsid w:val="00812E47"/>
    <w:rsid w:val="00813D83"/>
    <w:rsid w:val="00813F71"/>
    <w:rsid w:val="00815298"/>
    <w:rsid w:val="00815D6C"/>
    <w:rsid w:val="00817462"/>
    <w:rsid w:val="00820877"/>
    <w:rsid w:val="00824956"/>
    <w:rsid w:val="00825D66"/>
    <w:rsid w:val="00826603"/>
    <w:rsid w:val="00827262"/>
    <w:rsid w:val="00831884"/>
    <w:rsid w:val="00833CA1"/>
    <w:rsid w:val="00837295"/>
    <w:rsid w:val="0083740E"/>
    <w:rsid w:val="0084259D"/>
    <w:rsid w:val="00845288"/>
    <w:rsid w:val="00845C42"/>
    <w:rsid w:val="00845F0B"/>
    <w:rsid w:val="00846343"/>
    <w:rsid w:val="00846649"/>
    <w:rsid w:val="00846C6B"/>
    <w:rsid w:val="00850FF9"/>
    <w:rsid w:val="008514A3"/>
    <w:rsid w:val="00854F1C"/>
    <w:rsid w:val="008558FD"/>
    <w:rsid w:val="00856A80"/>
    <w:rsid w:val="008571A5"/>
    <w:rsid w:val="00857D6C"/>
    <w:rsid w:val="00860C51"/>
    <w:rsid w:val="00860FC1"/>
    <w:rsid w:val="00862337"/>
    <w:rsid w:val="00863D5B"/>
    <w:rsid w:val="0086579B"/>
    <w:rsid w:val="0086619C"/>
    <w:rsid w:val="008706CB"/>
    <w:rsid w:val="00870EB5"/>
    <w:rsid w:val="00871C60"/>
    <w:rsid w:val="0087211E"/>
    <w:rsid w:val="00872193"/>
    <w:rsid w:val="0087258A"/>
    <w:rsid w:val="008736C1"/>
    <w:rsid w:val="0087376F"/>
    <w:rsid w:val="00873FCE"/>
    <w:rsid w:val="00874D63"/>
    <w:rsid w:val="008753CA"/>
    <w:rsid w:val="008766C8"/>
    <w:rsid w:val="00876A6A"/>
    <w:rsid w:val="008801E4"/>
    <w:rsid w:val="00881C33"/>
    <w:rsid w:val="00881EB6"/>
    <w:rsid w:val="0088502F"/>
    <w:rsid w:val="008872C8"/>
    <w:rsid w:val="00887457"/>
    <w:rsid w:val="008904AB"/>
    <w:rsid w:val="00892B88"/>
    <w:rsid w:val="00893415"/>
    <w:rsid w:val="0089613A"/>
    <w:rsid w:val="0089635B"/>
    <w:rsid w:val="008966E2"/>
    <w:rsid w:val="0089728C"/>
    <w:rsid w:val="008A20F4"/>
    <w:rsid w:val="008A2160"/>
    <w:rsid w:val="008A3F04"/>
    <w:rsid w:val="008A4346"/>
    <w:rsid w:val="008B2BAA"/>
    <w:rsid w:val="008B4265"/>
    <w:rsid w:val="008B580D"/>
    <w:rsid w:val="008B7E7B"/>
    <w:rsid w:val="008C0256"/>
    <w:rsid w:val="008C1196"/>
    <w:rsid w:val="008C24EB"/>
    <w:rsid w:val="008C264C"/>
    <w:rsid w:val="008C45FF"/>
    <w:rsid w:val="008C4976"/>
    <w:rsid w:val="008C70C2"/>
    <w:rsid w:val="008C75DC"/>
    <w:rsid w:val="008D1F4E"/>
    <w:rsid w:val="008D4506"/>
    <w:rsid w:val="008D6752"/>
    <w:rsid w:val="008D7E39"/>
    <w:rsid w:val="008E08EA"/>
    <w:rsid w:val="008E19D8"/>
    <w:rsid w:val="008E2093"/>
    <w:rsid w:val="008E2721"/>
    <w:rsid w:val="008E2B5C"/>
    <w:rsid w:val="008E2F01"/>
    <w:rsid w:val="008F1805"/>
    <w:rsid w:val="008F2DD6"/>
    <w:rsid w:val="008F3BBD"/>
    <w:rsid w:val="008F3E04"/>
    <w:rsid w:val="008F44B1"/>
    <w:rsid w:val="008F5118"/>
    <w:rsid w:val="008F74CF"/>
    <w:rsid w:val="00900D5C"/>
    <w:rsid w:val="00901BAF"/>
    <w:rsid w:val="00903459"/>
    <w:rsid w:val="00905394"/>
    <w:rsid w:val="00905739"/>
    <w:rsid w:val="00905E99"/>
    <w:rsid w:val="009065EF"/>
    <w:rsid w:val="009107B3"/>
    <w:rsid w:val="00911846"/>
    <w:rsid w:val="00912293"/>
    <w:rsid w:val="00912552"/>
    <w:rsid w:val="00915FE3"/>
    <w:rsid w:val="0091702C"/>
    <w:rsid w:val="0091737F"/>
    <w:rsid w:val="00921C44"/>
    <w:rsid w:val="00921F1D"/>
    <w:rsid w:val="009222FD"/>
    <w:rsid w:val="00922558"/>
    <w:rsid w:val="00923776"/>
    <w:rsid w:val="009239BB"/>
    <w:rsid w:val="00924750"/>
    <w:rsid w:val="00925137"/>
    <w:rsid w:val="0092544E"/>
    <w:rsid w:val="00925967"/>
    <w:rsid w:val="00927D36"/>
    <w:rsid w:val="00930754"/>
    <w:rsid w:val="00932A11"/>
    <w:rsid w:val="00936FEA"/>
    <w:rsid w:val="009401CA"/>
    <w:rsid w:val="009408B4"/>
    <w:rsid w:val="009422FF"/>
    <w:rsid w:val="00942DE9"/>
    <w:rsid w:val="00944162"/>
    <w:rsid w:val="009442C3"/>
    <w:rsid w:val="00944304"/>
    <w:rsid w:val="00944E4C"/>
    <w:rsid w:val="00947153"/>
    <w:rsid w:val="00951A2E"/>
    <w:rsid w:val="00952C1D"/>
    <w:rsid w:val="00952FA9"/>
    <w:rsid w:val="009555A8"/>
    <w:rsid w:val="00956B6E"/>
    <w:rsid w:val="00957312"/>
    <w:rsid w:val="00963277"/>
    <w:rsid w:val="009642C1"/>
    <w:rsid w:val="00964901"/>
    <w:rsid w:val="00970417"/>
    <w:rsid w:val="0097068B"/>
    <w:rsid w:val="00970E7C"/>
    <w:rsid w:val="00971AEF"/>
    <w:rsid w:val="009726BA"/>
    <w:rsid w:val="00984963"/>
    <w:rsid w:val="00985DAE"/>
    <w:rsid w:val="00986C79"/>
    <w:rsid w:val="00987E08"/>
    <w:rsid w:val="00990BBF"/>
    <w:rsid w:val="00991FFE"/>
    <w:rsid w:val="00994D7E"/>
    <w:rsid w:val="00995D6A"/>
    <w:rsid w:val="009976EE"/>
    <w:rsid w:val="00997FBF"/>
    <w:rsid w:val="009A00F0"/>
    <w:rsid w:val="009A32EF"/>
    <w:rsid w:val="009A3CB0"/>
    <w:rsid w:val="009A403F"/>
    <w:rsid w:val="009A410E"/>
    <w:rsid w:val="009A4CAF"/>
    <w:rsid w:val="009B100B"/>
    <w:rsid w:val="009B1DA0"/>
    <w:rsid w:val="009B43E2"/>
    <w:rsid w:val="009B503C"/>
    <w:rsid w:val="009C07CD"/>
    <w:rsid w:val="009C0B72"/>
    <w:rsid w:val="009C119B"/>
    <w:rsid w:val="009C30A8"/>
    <w:rsid w:val="009C343D"/>
    <w:rsid w:val="009C4960"/>
    <w:rsid w:val="009C6B1C"/>
    <w:rsid w:val="009C6DA5"/>
    <w:rsid w:val="009D11D7"/>
    <w:rsid w:val="009D146F"/>
    <w:rsid w:val="009D361C"/>
    <w:rsid w:val="009D4F13"/>
    <w:rsid w:val="009D60D6"/>
    <w:rsid w:val="009D6608"/>
    <w:rsid w:val="009D6F6C"/>
    <w:rsid w:val="009D786F"/>
    <w:rsid w:val="009D7C33"/>
    <w:rsid w:val="009E000B"/>
    <w:rsid w:val="009E0056"/>
    <w:rsid w:val="009E1E14"/>
    <w:rsid w:val="009F1643"/>
    <w:rsid w:val="009F1BC9"/>
    <w:rsid w:val="009F2AA8"/>
    <w:rsid w:val="009F51DD"/>
    <w:rsid w:val="009F7EBB"/>
    <w:rsid w:val="00A02EA0"/>
    <w:rsid w:val="00A03D04"/>
    <w:rsid w:val="00A101EF"/>
    <w:rsid w:val="00A10490"/>
    <w:rsid w:val="00A10657"/>
    <w:rsid w:val="00A1344D"/>
    <w:rsid w:val="00A20104"/>
    <w:rsid w:val="00A2296B"/>
    <w:rsid w:val="00A24C6D"/>
    <w:rsid w:val="00A25D7E"/>
    <w:rsid w:val="00A27802"/>
    <w:rsid w:val="00A3186C"/>
    <w:rsid w:val="00A33250"/>
    <w:rsid w:val="00A339F9"/>
    <w:rsid w:val="00A33BCD"/>
    <w:rsid w:val="00A34606"/>
    <w:rsid w:val="00A34A9C"/>
    <w:rsid w:val="00A35A2B"/>
    <w:rsid w:val="00A35E89"/>
    <w:rsid w:val="00A36402"/>
    <w:rsid w:val="00A405C3"/>
    <w:rsid w:val="00A40DDB"/>
    <w:rsid w:val="00A41C64"/>
    <w:rsid w:val="00A425F0"/>
    <w:rsid w:val="00A45DD6"/>
    <w:rsid w:val="00A516C5"/>
    <w:rsid w:val="00A54514"/>
    <w:rsid w:val="00A55482"/>
    <w:rsid w:val="00A56C6B"/>
    <w:rsid w:val="00A6214C"/>
    <w:rsid w:val="00A64F1A"/>
    <w:rsid w:val="00A66B72"/>
    <w:rsid w:val="00A67BF6"/>
    <w:rsid w:val="00A745A7"/>
    <w:rsid w:val="00A75802"/>
    <w:rsid w:val="00A761E9"/>
    <w:rsid w:val="00A768B2"/>
    <w:rsid w:val="00A80656"/>
    <w:rsid w:val="00A811B9"/>
    <w:rsid w:val="00A813A3"/>
    <w:rsid w:val="00A830DC"/>
    <w:rsid w:val="00A835D1"/>
    <w:rsid w:val="00A85599"/>
    <w:rsid w:val="00A859E3"/>
    <w:rsid w:val="00A86B7A"/>
    <w:rsid w:val="00A8759A"/>
    <w:rsid w:val="00A87C9B"/>
    <w:rsid w:val="00A90AF4"/>
    <w:rsid w:val="00A9131F"/>
    <w:rsid w:val="00A935AA"/>
    <w:rsid w:val="00A935E0"/>
    <w:rsid w:val="00A93B71"/>
    <w:rsid w:val="00A95064"/>
    <w:rsid w:val="00A97CAD"/>
    <w:rsid w:val="00AA1102"/>
    <w:rsid w:val="00AA2C96"/>
    <w:rsid w:val="00AA4FCE"/>
    <w:rsid w:val="00AA5AE8"/>
    <w:rsid w:val="00AA6195"/>
    <w:rsid w:val="00AB09A5"/>
    <w:rsid w:val="00AB356C"/>
    <w:rsid w:val="00AB3E99"/>
    <w:rsid w:val="00AB4D70"/>
    <w:rsid w:val="00AB50F9"/>
    <w:rsid w:val="00AB610E"/>
    <w:rsid w:val="00AB6859"/>
    <w:rsid w:val="00AB7460"/>
    <w:rsid w:val="00AC1363"/>
    <w:rsid w:val="00AC22ED"/>
    <w:rsid w:val="00AC2BC9"/>
    <w:rsid w:val="00AC38A5"/>
    <w:rsid w:val="00AC4845"/>
    <w:rsid w:val="00AC4CE2"/>
    <w:rsid w:val="00AC57AB"/>
    <w:rsid w:val="00AD055A"/>
    <w:rsid w:val="00AD3F54"/>
    <w:rsid w:val="00AD5329"/>
    <w:rsid w:val="00AD7A18"/>
    <w:rsid w:val="00AE18BE"/>
    <w:rsid w:val="00AE3AF4"/>
    <w:rsid w:val="00AE5008"/>
    <w:rsid w:val="00AF3AEE"/>
    <w:rsid w:val="00AF4992"/>
    <w:rsid w:val="00AF4A82"/>
    <w:rsid w:val="00AF5556"/>
    <w:rsid w:val="00AF56B3"/>
    <w:rsid w:val="00AF6861"/>
    <w:rsid w:val="00B05EEA"/>
    <w:rsid w:val="00B0783F"/>
    <w:rsid w:val="00B1201A"/>
    <w:rsid w:val="00B128E5"/>
    <w:rsid w:val="00B152A7"/>
    <w:rsid w:val="00B157A4"/>
    <w:rsid w:val="00B16548"/>
    <w:rsid w:val="00B237AF"/>
    <w:rsid w:val="00B23838"/>
    <w:rsid w:val="00B244EE"/>
    <w:rsid w:val="00B249D5"/>
    <w:rsid w:val="00B24AA4"/>
    <w:rsid w:val="00B24E00"/>
    <w:rsid w:val="00B2711C"/>
    <w:rsid w:val="00B273B9"/>
    <w:rsid w:val="00B30681"/>
    <w:rsid w:val="00B324EB"/>
    <w:rsid w:val="00B349D8"/>
    <w:rsid w:val="00B35CA5"/>
    <w:rsid w:val="00B366CF"/>
    <w:rsid w:val="00B36C86"/>
    <w:rsid w:val="00B36F44"/>
    <w:rsid w:val="00B4144A"/>
    <w:rsid w:val="00B42D27"/>
    <w:rsid w:val="00B43337"/>
    <w:rsid w:val="00B438E6"/>
    <w:rsid w:val="00B464AE"/>
    <w:rsid w:val="00B50740"/>
    <w:rsid w:val="00B536B1"/>
    <w:rsid w:val="00B54D2E"/>
    <w:rsid w:val="00B55C22"/>
    <w:rsid w:val="00B55D75"/>
    <w:rsid w:val="00B56386"/>
    <w:rsid w:val="00B56728"/>
    <w:rsid w:val="00B60452"/>
    <w:rsid w:val="00B60B5A"/>
    <w:rsid w:val="00B611B8"/>
    <w:rsid w:val="00B636CD"/>
    <w:rsid w:val="00B65834"/>
    <w:rsid w:val="00B65DF9"/>
    <w:rsid w:val="00B67AD2"/>
    <w:rsid w:val="00B70B48"/>
    <w:rsid w:val="00B742D2"/>
    <w:rsid w:val="00B76241"/>
    <w:rsid w:val="00B763BC"/>
    <w:rsid w:val="00B766B9"/>
    <w:rsid w:val="00B76B2F"/>
    <w:rsid w:val="00B77832"/>
    <w:rsid w:val="00B806D7"/>
    <w:rsid w:val="00B816F5"/>
    <w:rsid w:val="00B834D4"/>
    <w:rsid w:val="00B928B4"/>
    <w:rsid w:val="00B92EB6"/>
    <w:rsid w:val="00B9457F"/>
    <w:rsid w:val="00B95719"/>
    <w:rsid w:val="00B958CA"/>
    <w:rsid w:val="00B9620F"/>
    <w:rsid w:val="00BA0DAC"/>
    <w:rsid w:val="00BA2551"/>
    <w:rsid w:val="00BA2E62"/>
    <w:rsid w:val="00BA3D5E"/>
    <w:rsid w:val="00BA5516"/>
    <w:rsid w:val="00BA5B62"/>
    <w:rsid w:val="00BA5C5A"/>
    <w:rsid w:val="00BA75C3"/>
    <w:rsid w:val="00BB3F8D"/>
    <w:rsid w:val="00BB6468"/>
    <w:rsid w:val="00BB6E4A"/>
    <w:rsid w:val="00BB6EA4"/>
    <w:rsid w:val="00BC06C9"/>
    <w:rsid w:val="00BC08AA"/>
    <w:rsid w:val="00BC40CB"/>
    <w:rsid w:val="00BC4175"/>
    <w:rsid w:val="00BC5429"/>
    <w:rsid w:val="00BC5DB4"/>
    <w:rsid w:val="00BC6566"/>
    <w:rsid w:val="00BC7795"/>
    <w:rsid w:val="00BD0F9B"/>
    <w:rsid w:val="00BD2461"/>
    <w:rsid w:val="00BD5A30"/>
    <w:rsid w:val="00BE052C"/>
    <w:rsid w:val="00BE0A87"/>
    <w:rsid w:val="00BE0C4A"/>
    <w:rsid w:val="00BE3092"/>
    <w:rsid w:val="00BE344F"/>
    <w:rsid w:val="00BE47D5"/>
    <w:rsid w:val="00BE70F0"/>
    <w:rsid w:val="00BE7BAC"/>
    <w:rsid w:val="00BF0B0D"/>
    <w:rsid w:val="00BF2FC2"/>
    <w:rsid w:val="00BF40BE"/>
    <w:rsid w:val="00BF7DA3"/>
    <w:rsid w:val="00C003C3"/>
    <w:rsid w:val="00C018D4"/>
    <w:rsid w:val="00C02EB6"/>
    <w:rsid w:val="00C03417"/>
    <w:rsid w:val="00C03770"/>
    <w:rsid w:val="00C046E7"/>
    <w:rsid w:val="00C04AEE"/>
    <w:rsid w:val="00C0529B"/>
    <w:rsid w:val="00C0633A"/>
    <w:rsid w:val="00C10528"/>
    <w:rsid w:val="00C14316"/>
    <w:rsid w:val="00C168B5"/>
    <w:rsid w:val="00C172D8"/>
    <w:rsid w:val="00C2005D"/>
    <w:rsid w:val="00C20120"/>
    <w:rsid w:val="00C203E8"/>
    <w:rsid w:val="00C23C90"/>
    <w:rsid w:val="00C24FF8"/>
    <w:rsid w:val="00C25704"/>
    <w:rsid w:val="00C273F6"/>
    <w:rsid w:val="00C27852"/>
    <w:rsid w:val="00C31763"/>
    <w:rsid w:val="00C321E9"/>
    <w:rsid w:val="00C32651"/>
    <w:rsid w:val="00C33038"/>
    <w:rsid w:val="00C368D5"/>
    <w:rsid w:val="00C37DF3"/>
    <w:rsid w:val="00C411E9"/>
    <w:rsid w:val="00C439C2"/>
    <w:rsid w:val="00C44D1A"/>
    <w:rsid w:val="00C50765"/>
    <w:rsid w:val="00C5570B"/>
    <w:rsid w:val="00C55F91"/>
    <w:rsid w:val="00C57848"/>
    <w:rsid w:val="00C6243C"/>
    <w:rsid w:val="00C6318A"/>
    <w:rsid w:val="00C66084"/>
    <w:rsid w:val="00C66A28"/>
    <w:rsid w:val="00C66BCC"/>
    <w:rsid w:val="00C7153C"/>
    <w:rsid w:val="00C71FF9"/>
    <w:rsid w:val="00C72B29"/>
    <w:rsid w:val="00C76A1D"/>
    <w:rsid w:val="00C76FAB"/>
    <w:rsid w:val="00C7717E"/>
    <w:rsid w:val="00C77237"/>
    <w:rsid w:val="00C80DA8"/>
    <w:rsid w:val="00C817B1"/>
    <w:rsid w:val="00C822A6"/>
    <w:rsid w:val="00C82677"/>
    <w:rsid w:val="00C83266"/>
    <w:rsid w:val="00C8408E"/>
    <w:rsid w:val="00C84496"/>
    <w:rsid w:val="00C85CB1"/>
    <w:rsid w:val="00C86584"/>
    <w:rsid w:val="00C86881"/>
    <w:rsid w:val="00C9051E"/>
    <w:rsid w:val="00C92F04"/>
    <w:rsid w:val="00C93267"/>
    <w:rsid w:val="00C93F0C"/>
    <w:rsid w:val="00C94333"/>
    <w:rsid w:val="00C9487D"/>
    <w:rsid w:val="00C95009"/>
    <w:rsid w:val="00CA0363"/>
    <w:rsid w:val="00CA0CDA"/>
    <w:rsid w:val="00CA0E0C"/>
    <w:rsid w:val="00CA306A"/>
    <w:rsid w:val="00CA5809"/>
    <w:rsid w:val="00CA6973"/>
    <w:rsid w:val="00CA76F9"/>
    <w:rsid w:val="00CB2C31"/>
    <w:rsid w:val="00CB432D"/>
    <w:rsid w:val="00CB4D19"/>
    <w:rsid w:val="00CB613E"/>
    <w:rsid w:val="00CB63BB"/>
    <w:rsid w:val="00CB6462"/>
    <w:rsid w:val="00CB7C2D"/>
    <w:rsid w:val="00CC15F6"/>
    <w:rsid w:val="00CC2A24"/>
    <w:rsid w:val="00CC2AB5"/>
    <w:rsid w:val="00CC4DF0"/>
    <w:rsid w:val="00CC528E"/>
    <w:rsid w:val="00CC791D"/>
    <w:rsid w:val="00CC7D42"/>
    <w:rsid w:val="00CD00ED"/>
    <w:rsid w:val="00CD4457"/>
    <w:rsid w:val="00CD58ED"/>
    <w:rsid w:val="00CD638E"/>
    <w:rsid w:val="00CE0645"/>
    <w:rsid w:val="00CE1237"/>
    <w:rsid w:val="00CE2985"/>
    <w:rsid w:val="00CE2E69"/>
    <w:rsid w:val="00CE68D9"/>
    <w:rsid w:val="00CE6918"/>
    <w:rsid w:val="00CF1841"/>
    <w:rsid w:val="00CF2628"/>
    <w:rsid w:val="00CF2955"/>
    <w:rsid w:val="00CF38EA"/>
    <w:rsid w:val="00D02A57"/>
    <w:rsid w:val="00D05C36"/>
    <w:rsid w:val="00D06B31"/>
    <w:rsid w:val="00D07220"/>
    <w:rsid w:val="00D12CC7"/>
    <w:rsid w:val="00D12FF5"/>
    <w:rsid w:val="00D13457"/>
    <w:rsid w:val="00D13BC4"/>
    <w:rsid w:val="00D1568E"/>
    <w:rsid w:val="00D158AB"/>
    <w:rsid w:val="00D2068A"/>
    <w:rsid w:val="00D209EB"/>
    <w:rsid w:val="00D20B3F"/>
    <w:rsid w:val="00D21038"/>
    <w:rsid w:val="00D25EC4"/>
    <w:rsid w:val="00D26C24"/>
    <w:rsid w:val="00D32DA1"/>
    <w:rsid w:val="00D343A6"/>
    <w:rsid w:val="00D34BD3"/>
    <w:rsid w:val="00D3532A"/>
    <w:rsid w:val="00D3564B"/>
    <w:rsid w:val="00D3686E"/>
    <w:rsid w:val="00D37BA4"/>
    <w:rsid w:val="00D42ECF"/>
    <w:rsid w:val="00D43A9C"/>
    <w:rsid w:val="00D448B4"/>
    <w:rsid w:val="00D46578"/>
    <w:rsid w:val="00D46F8B"/>
    <w:rsid w:val="00D52248"/>
    <w:rsid w:val="00D52438"/>
    <w:rsid w:val="00D5244A"/>
    <w:rsid w:val="00D52558"/>
    <w:rsid w:val="00D52CC5"/>
    <w:rsid w:val="00D53271"/>
    <w:rsid w:val="00D54E94"/>
    <w:rsid w:val="00D568AB"/>
    <w:rsid w:val="00D576DF"/>
    <w:rsid w:val="00D617F7"/>
    <w:rsid w:val="00D622F3"/>
    <w:rsid w:val="00D63B4B"/>
    <w:rsid w:val="00D64338"/>
    <w:rsid w:val="00D662EB"/>
    <w:rsid w:val="00D7190A"/>
    <w:rsid w:val="00D71ED1"/>
    <w:rsid w:val="00D72702"/>
    <w:rsid w:val="00D740B7"/>
    <w:rsid w:val="00D7555B"/>
    <w:rsid w:val="00D75811"/>
    <w:rsid w:val="00D75CD6"/>
    <w:rsid w:val="00D75EC3"/>
    <w:rsid w:val="00D80590"/>
    <w:rsid w:val="00D806DB"/>
    <w:rsid w:val="00D81D4E"/>
    <w:rsid w:val="00D86D05"/>
    <w:rsid w:val="00D91F0C"/>
    <w:rsid w:val="00D9255A"/>
    <w:rsid w:val="00D93A04"/>
    <w:rsid w:val="00D955E7"/>
    <w:rsid w:val="00DA031E"/>
    <w:rsid w:val="00DA0A2C"/>
    <w:rsid w:val="00DA2973"/>
    <w:rsid w:val="00DA2B2C"/>
    <w:rsid w:val="00DA363F"/>
    <w:rsid w:val="00DA49CB"/>
    <w:rsid w:val="00DA4E72"/>
    <w:rsid w:val="00DA59D1"/>
    <w:rsid w:val="00DA66D5"/>
    <w:rsid w:val="00DA7086"/>
    <w:rsid w:val="00DB0F22"/>
    <w:rsid w:val="00DB11BA"/>
    <w:rsid w:val="00DB2854"/>
    <w:rsid w:val="00DB3277"/>
    <w:rsid w:val="00DB4AC5"/>
    <w:rsid w:val="00DB55C3"/>
    <w:rsid w:val="00DB7F5D"/>
    <w:rsid w:val="00DC0D1A"/>
    <w:rsid w:val="00DC21DF"/>
    <w:rsid w:val="00DC3362"/>
    <w:rsid w:val="00DC4341"/>
    <w:rsid w:val="00DC6616"/>
    <w:rsid w:val="00DD0EE9"/>
    <w:rsid w:val="00DD138A"/>
    <w:rsid w:val="00DD1D01"/>
    <w:rsid w:val="00DD373D"/>
    <w:rsid w:val="00DD4418"/>
    <w:rsid w:val="00DD76CC"/>
    <w:rsid w:val="00DE0EE6"/>
    <w:rsid w:val="00DE1D62"/>
    <w:rsid w:val="00DE24CB"/>
    <w:rsid w:val="00DE4DC5"/>
    <w:rsid w:val="00DE54B1"/>
    <w:rsid w:val="00DE60A2"/>
    <w:rsid w:val="00DF00E6"/>
    <w:rsid w:val="00DF0E32"/>
    <w:rsid w:val="00DF1856"/>
    <w:rsid w:val="00DF3C19"/>
    <w:rsid w:val="00DF482E"/>
    <w:rsid w:val="00DF653B"/>
    <w:rsid w:val="00E02D0D"/>
    <w:rsid w:val="00E048D1"/>
    <w:rsid w:val="00E052DA"/>
    <w:rsid w:val="00E06E26"/>
    <w:rsid w:val="00E079A9"/>
    <w:rsid w:val="00E07F43"/>
    <w:rsid w:val="00E116C1"/>
    <w:rsid w:val="00E14E96"/>
    <w:rsid w:val="00E15577"/>
    <w:rsid w:val="00E20398"/>
    <w:rsid w:val="00E21352"/>
    <w:rsid w:val="00E2356A"/>
    <w:rsid w:val="00E24775"/>
    <w:rsid w:val="00E27651"/>
    <w:rsid w:val="00E3733F"/>
    <w:rsid w:val="00E41B06"/>
    <w:rsid w:val="00E42236"/>
    <w:rsid w:val="00E45D5E"/>
    <w:rsid w:val="00E47188"/>
    <w:rsid w:val="00E512BB"/>
    <w:rsid w:val="00E52965"/>
    <w:rsid w:val="00E52CED"/>
    <w:rsid w:val="00E53B92"/>
    <w:rsid w:val="00E541F6"/>
    <w:rsid w:val="00E54BE5"/>
    <w:rsid w:val="00E55777"/>
    <w:rsid w:val="00E5676C"/>
    <w:rsid w:val="00E57A9C"/>
    <w:rsid w:val="00E57CFF"/>
    <w:rsid w:val="00E6281B"/>
    <w:rsid w:val="00E628A5"/>
    <w:rsid w:val="00E64AE3"/>
    <w:rsid w:val="00E65400"/>
    <w:rsid w:val="00E65810"/>
    <w:rsid w:val="00E6594F"/>
    <w:rsid w:val="00E65DB0"/>
    <w:rsid w:val="00E66761"/>
    <w:rsid w:val="00E70034"/>
    <w:rsid w:val="00E70810"/>
    <w:rsid w:val="00E71601"/>
    <w:rsid w:val="00E7367E"/>
    <w:rsid w:val="00E73855"/>
    <w:rsid w:val="00E80126"/>
    <w:rsid w:val="00E806EA"/>
    <w:rsid w:val="00E808D6"/>
    <w:rsid w:val="00E813AC"/>
    <w:rsid w:val="00E82FAA"/>
    <w:rsid w:val="00E84125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6A31"/>
    <w:rsid w:val="00E97A76"/>
    <w:rsid w:val="00EA1003"/>
    <w:rsid w:val="00EA1904"/>
    <w:rsid w:val="00EA27CA"/>
    <w:rsid w:val="00EA2856"/>
    <w:rsid w:val="00EA2CEE"/>
    <w:rsid w:val="00EA2E95"/>
    <w:rsid w:val="00EA4EC7"/>
    <w:rsid w:val="00EA5E05"/>
    <w:rsid w:val="00EB0FB7"/>
    <w:rsid w:val="00EB11F3"/>
    <w:rsid w:val="00EB1754"/>
    <w:rsid w:val="00EB43DF"/>
    <w:rsid w:val="00EB67CE"/>
    <w:rsid w:val="00EC2619"/>
    <w:rsid w:val="00EC6435"/>
    <w:rsid w:val="00ED2550"/>
    <w:rsid w:val="00ED31CD"/>
    <w:rsid w:val="00ED3347"/>
    <w:rsid w:val="00ED544B"/>
    <w:rsid w:val="00ED5771"/>
    <w:rsid w:val="00ED5CBF"/>
    <w:rsid w:val="00ED63FC"/>
    <w:rsid w:val="00ED7CA8"/>
    <w:rsid w:val="00EE0476"/>
    <w:rsid w:val="00EE643A"/>
    <w:rsid w:val="00EE66E5"/>
    <w:rsid w:val="00EE7FFE"/>
    <w:rsid w:val="00EF31B2"/>
    <w:rsid w:val="00EF390F"/>
    <w:rsid w:val="00EF486E"/>
    <w:rsid w:val="00EF62D0"/>
    <w:rsid w:val="00F0151D"/>
    <w:rsid w:val="00F0215C"/>
    <w:rsid w:val="00F1234A"/>
    <w:rsid w:val="00F133A6"/>
    <w:rsid w:val="00F1374D"/>
    <w:rsid w:val="00F13F3B"/>
    <w:rsid w:val="00F15677"/>
    <w:rsid w:val="00F17BA7"/>
    <w:rsid w:val="00F2553E"/>
    <w:rsid w:val="00F2656E"/>
    <w:rsid w:val="00F27980"/>
    <w:rsid w:val="00F27ED1"/>
    <w:rsid w:val="00F27EF7"/>
    <w:rsid w:val="00F310EE"/>
    <w:rsid w:val="00F31CD8"/>
    <w:rsid w:val="00F3306A"/>
    <w:rsid w:val="00F3665B"/>
    <w:rsid w:val="00F36A35"/>
    <w:rsid w:val="00F370CB"/>
    <w:rsid w:val="00F4196F"/>
    <w:rsid w:val="00F4205E"/>
    <w:rsid w:val="00F4211F"/>
    <w:rsid w:val="00F46B32"/>
    <w:rsid w:val="00F46E7F"/>
    <w:rsid w:val="00F502DF"/>
    <w:rsid w:val="00F513EB"/>
    <w:rsid w:val="00F52909"/>
    <w:rsid w:val="00F53C17"/>
    <w:rsid w:val="00F5666F"/>
    <w:rsid w:val="00F57ACB"/>
    <w:rsid w:val="00F604A3"/>
    <w:rsid w:val="00F62844"/>
    <w:rsid w:val="00F63393"/>
    <w:rsid w:val="00F64C55"/>
    <w:rsid w:val="00F65694"/>
    <w:rsid w:val="00F6627F"/>
    <w:rsid w:val="00F66543"/>
    <w:rsid w:val="00F7093F"/>
    <w:rsid w:val="00F72312"/>
    <w:rsid w:val="00F76174"/>
    <w:rsid w:val="00F76560"/>
    <w:rsid w:val="00F76C3D"/>
    <w:rsid w:val="00F80225"/>
    <w:rsid w:val="00F806C5"/>
    <w:rsid w:val="00F80C2B"/>
    <w:rsid w:val="00F811B1"/>
    <w:rsid w:val="00F8336C"/>
    <w:rsid w:val="00F841C3"/>
    <w:rsid w:val="00F84E8B"/>
    <w:rsid w:val="00F8706B"/>
    <w:rsid w:val="00F937DB"/>
    <w:rsid w:val="00F93AC5"/>
    <w:rsid w:val="00F93CE7"/>
    <w:rsid w:val="00F95AC3"/>
    <w:rsid w:val="00F96958"/>
    <w:rsid w:val="00F9743A"/>
    <w:rsid w:val="00FA01E8"/>
    <w:rsid w:val="00FA0B21"/>
    <w:rsid w:val="00FA2EA7"/>
    <w:rsid w:val="00FA7C4A"/>
    <w:rsid w:val="00FB1099"/>
    <w:rsid w:val="00FB216C"/>
    <w:rsid w:val="00FB2BB7"/>
    <w:rsid w:val="00FB3567"/>
    <w:rsid w:val="00FB37C3"/>
    <w:rsid w:val="00FB38CF"/>
    <w:rsid w:val="00FB4166"/>
    <w:rsid w:val="00FB4617"/>
    <w:rsid w:val="00FB51C0"/>
    <w:rsid w:val="00FB6C57"/>
    <w:rsid w:val="00FB7297"/>
    <w:rsid w:val="00FC09A7"/>
    <w:rsid w:val="00FC340A"/>
    <w:rsid w:val="00FC50A6"/>
    <w:rsid w:val="00FC5525"/>
    <w:rsid w:val="00FC6A5C"/>
    <w:rsid w:val="00FC7B1A"/>
    <w:rsid w:val="00FD555D"/>
    <w:rsid w:val="00FD5BB7"/>
    <w:rsid w:val="00FD6173"/>
    <w:rsid w:val="00FD7530"/>
    <w:rsid w:val="00FE0719"/>
    <w:rsid w:val="00FE2182"/>
    <w:rsid w:val="00FE605D"/>
    <w:rsid w:val="00FE7055"/>
    <w:rsid w:val="00FE799B"/>
    <w:rsid w:val="00FF0370"/>
    <w:rsid w:val="00FF0AFE"/>
    <w:rsid w:val="00FF3212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Заголовок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с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выноски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table" w:customStyle="1" w:styleId="10">
    <w:name w:val="Сітка таблиці1"/>
    <w:basedOn w:val="a2"/>
    <w:next w:val="a4"/>
    <w:uiPriority w:val="39"/>
    <w:rsid w:val="006E375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1"/>
    <w:uiPriority w:val="99"/>
    <w:semiHidden/>
    <w:unhideWhenUsed/>
    <w:rsid w:val="00356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6.png"/><Relationship Id="rId18" Type="http://schemas.openxmlformats.org/officeDocument/2006/relationships/footer" Target="footer1.xml"/><Relationship Id="rId26" Type="http://schemas.openxmlformats.org/officeDocument/2006/relationships/chart" Target="charts/chart5.xml"/><Relationship Id="rId3" Type="http://schemas.openxmlformats.org/officeDocument/2006/relationships/customXml" Target="../customXml/item3.xml"/><Relationship Id="rId21" Type="http://schemas.openxmlformats.org/officeDocument/2006/relationships/chart" Target="charts/chart2.xml"/><Relationship Id="rId7" Type="http://schemas.openxmlformats.org/officeDocument/2006/relationships/settings" Target="settings.xml"/><Relationship Id="rId12" Type="http://schemas.openxmlformats.org/officeDocument/2006/relationships/image" Target="media/image15.emf"/><Relationship Id="rId17" Type="http://schemas.openxmlformats.org/officeDocument/2006/relationships/image" Target="media/image18.png"/><Relationship Id="rId25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image" Target="media/image19.svg"/><Relationship Id="rId20" Type="http://schemas.openxmlformats.org/officeDocument/2006/relationships/chart" Target="charts/chart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4.emf"/><Relationship Id="rId24" Type="http://schemas.openxmlformats.org/officeDocument/2006/relationships/chart" Target="charts/chart3.xml"/><Relationship Id="rId5" Type="http://schemas.openxmlformats.org/officeDocument/2006/relationships/numbering" Target="numbering.xml"/><Relationship Id="rId15" Type="http://schemas.openxmlformats.org/officeDocument/2006/relationships/image" Target="media/image17.png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7.svg"/><Relationship Id="rId22" Type="http://schemas.openxmlformats.org/officeDocument/2006/relationships/footer" Target="footer3.xml"/><Relationship Id="rId27" Type="http://schemas.openxmlformats.org/officeDocument/2006/relationships/hyperlink" Target="mailto:cina@sumy.ukrstat.gov.ua" TargetMode="Externa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489205204489631E-2"/>
          <c:y val="2.4247068421313273E-2"/>
          <c:w val="0.82064173669220797"/>
          <c:h val="0.59573382154537202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4387792647414409E-2"/>
                  <c:y val="-6.06708421626046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890-45D1-A1F4-CCA151219682}"/>
                </c:ext>
              </c:extLst>
            </c:dLbl>
            <c:dLbl>
              <c:idx val="1"/>
              <c:layout>
                <c:manualLayout>
                  <c:x val="-5.7738927493876352E-2"/>
                  <c:y val="-5.20764100118071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890-45D1-A1F4-CCA151219682}"/>
                </c:ext>
              </c:extLst>
            </c:dLbl>
            <c:dLbl>
              <c:idx val="2"/>
              <c:layout>
                <c:manualLayout>
                  <c:x val="-4.9287764263111968E-2"/>
                  <c:y val="-5.1105255338613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890-45D1-A1F4-CCA151219682}"/>
                </c:ext>
              </c:extLst>
            </c:dLbl>
            <c:dLbl>
              <c:idx val="3"/>
              <c:layout>
                <c:manualLayout>
                  <c:x val="-4.9114304637154001E-2"/>
                  <c:y val="-8.87384111742735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890-45D1-A1F4-CCA151219682}"/>
                </c:ext>
              </c:extLst>
            </c:dLbl>
            <c:dLbl>
              <c:idx val="4"/>
              <c:layout>
                <c:manualLayout>
                  <c:x val="-5.8044146350865022E-2"/>
                  <c:y val="-4.88778028863572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890-45D1-A1F4-CCA151219682}"/>
                </c:ext>
              </c:extLst>
            </c:dLbl>
            <c:dLbl>
              <c:idx val="5"/>
              <c:layout>
                <c:manualLayout>
                  <c:x val="-4.8940845011196034E-2"/>
                  <c:y val="-8.8738411174273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890-45D1-A1F4-CCA151219682}"/>
                </c:ext>
              </c:extLst>
            </c:dLbl>
            <c:dLbl>
              <c:idx val="6"/>
              <c:layout>
                <c:manualLayout>
                  <c:x val="-8.03377381565622E-2"/>
                  <c:y val="-3.5141932978337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3890-45D1-A1F4-CCA151219682}"/>
                </c:ext>
              </c:extLst>
            </c:dLbl>
            <c:dLbl>
              <c:idx val="7"/>
              <c:layout>
                <c:manualLayout>
                  <c:x val="-8.9452603471295057E-3"/>
                  <c:y val="-9.2423898849783792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890-45D1-A1F4-CCA151219682}"/>
                </c:ext>
              </c:extLst>
            </c:dLbl>
            <c:dLbl>
              <c:idx val="8"/>
              <c:layout>
                <c:manualLayout>
                  <c:x val="-2.2222806261366943E-2"/>
                  <c:y val="-2.39905960116455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3890-45D1-A1F4-CCA151219682}"/>
                </c:ext>
              </c:extLst>
            </c:dLbl>
            <c:dLbl>
              <c:idx val="9"/>
              <c:layout>
                <c:manualLayout>
                  <c:x val="-2.6846644169478896E-2"/>
                  <c:y val="-3.06109204075409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3890-45D1-A1F4-CCA151219682}"/>
                </c:ext>
              </c:extLst>
            </c:dLbl>
            <c:dLbl>
              <c:idx val="10"/>
              <c:layout>
                <c:manualLayout>
                  <c:x val="-6.6957868584183899E-2"/>
                  <c:y val="3.6393017903546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3890-45D1-A1F4-CCA151219682}"/>
                </c:ext>
              </c:extLst>
            </c:dLbl>
            <c:dLbl>
              <c:idx val="11"/>
              <c:layout>
                <c:manualLayout>
                  <c:x val="-6.2485413622362623E-2"/>
                  <c:y val="4.28746803868980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3890-45D1-A1F4-CCA151219682}"/>
                </c:ext>
              </c:extLst>
            </c:dLbl>
            <c:dLbl>
              <c:idx val="12"/>
              <c:layout>
                <c:manualLayout>
                  <c:x val="-5.653872705164191E-2"/>
                  <c:y val="4.273601847435400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1" i="0" u="none" strike="noStrike" kern="1200" baseline="0">
                        <a:solidFill>
                          <a:srgbClr val="22517D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E41C7DC-02AB-4A8D-87CA-4AF803DE587C}" type="VALUE">
                      <a:rPr lang="en-US"/>
                      <a:pPr>
                        <a:defRPr sz="700" b="1">
                          <a:solidFill>
                            <a:srgbClr val="22517D"/>
                          </a:solidFill>
                        </a:defRPr>
                      </a:pPr>
                      <a:t>[ЗНАЧЕНИЕ]</a:t>
                    </a:fld>
                    <a:r>
                      <a:rPr lang="en-US"/>
                      <a:t>,0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3890-45D1-A1F4-CCA1512196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2026_1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0.3</c:v>
                </c:pt>
                <c:pt idx="1">
                  <c:v>0.6</c:v>
                </c:pt>
                <c:pt idx="2">
                  <c:v>1.1000000000000001</c:v>
                </c:pt>
                <c:pt idx="3">
                  <c:v>0.1</c:v>
                </c:pt>
                <c:pt idx="4" formatCode="0.0">
                  <c:v>1</c:v>
                </c:pt>
                <c:pt idx="5" formatCode="0.0">
                  <c:v>0</c:v>
                </c:pt>
                <c:pt idx="6" formatCode="0.0">
                  <c:v>0.7</c:v>
                </c:pt>
                <c:pt idx="7">
                  <c:v>2.4</c:v>
                </c:pt>
                <c:pt idx="8">
                  <c:v>1.5</c:v>
                </c:pt>
                <c:pt idx="9">
                  <c:v>0.8</c:v>
                </c:pt>
                <c:pt idx="10">
                  <c:v>-0.2</c:v>
                </c:pt>
                <c:pt idx="11">
                  <c:v>-0.1</c:v>
                </c:pt>
                <c:pt idx="1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3890-45D1-A1F4-CCA1512196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446376"/>
        <c:axId val="200229480"/>
      </c:lineChart>
      <c:catAx>
        <c:axId val="200446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229480"/>
        <c:crosses val="autoZero"/>
        <c:auto val="1"/>
        <c:lblAlgn val="ctr"/>
        <c:lblOffset val="100"/>
        <c:noMultiLvlLbl val="0"/>
      </c:catAx>
      <c:valAx>
        <c:axId val="200229480"/>
        <c:scaling>
          <c:orientation val="minMax"/>
          <c:max val="2.5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446376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1319589724181671"/>
          <c:y val="0.78736456354077888"/>
          <c:w val="0.18256677041909514"/>
          <c:h val="9.7731996072305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8925060179347682E-2"/>
                  <c:y val="-5.3287142360497031E-2"/>
                </c:manualLayout>
              </c:layout>
              <c:tx>
                <c:rich>
                  <a:bodyPr/>
                  <a:lstStyle/>
                  <a:p>
                    <a:fld id="{083F4A8C-1F6B-4284-B77D-CB53DFA4C428}" type="VALUE">
                      <a:rPr lang="en-US"/>
                      <a:pPr/>
                      <a:t>[ЗНАЧЕНИЕ]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766-423C-BE1B-937D8DD45EA2}"/>
                </c:ext>
              </c:extLst>
            </c:dLbl>
            <c:dLbl>
              <c:idx val="1"/>
              <c:layout>
                <c:manualLayout>
                  <c:x val="-7.5800760067365594E-2"/>
                  <c:y val="-4.1329738894954164E-2"/>
                </c:manualLayout>
              </c:layout>
              <c:tx>
                <c:rich>
                  <a:bodyPr/>
                  <a:lstStyle/>
                  <a:p>
                    <a:fld id="{16314FBB-0638-434E-9E67-80D73F263E5B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766-423C-BE1B-937D8DD45EA2}"/>
                </c:ext>
              </c:extLst>
            </c:dLbl>
            <c:dLbl>
              <c:idx val="2"/>
              <c:layout>
                <c:manualLayout>
                  <c:x val="-8.0324836215181952E-2"/>
                  <c:y val="-4.140902797684759E-2"/>
                </c:manualLayout>
              </c:layout>
              <c:tx>
                <c:rich>
                  <a:bodyPr/>
                  <a:lstStyle/>
                  <a:p>
                    <a:fld id="{F4081917-BCFF-4E70-A92D-284EC010E5A4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06A7-454C-BCBF-CAD3C03ACE19}"/>
                </c:ext>
              </c:extLst>
            </c:dLbl>
            <c:dLbl>
              <c:idx val="3"/>
              <c:layout>
                <c:manualLayout>
                  <c:x val="-6.6886986271172996E-2"/>
                  <c:y val="-4.9155253024936597E-2"/>
                </c:manualLayout>
              </c:layout>
              <c:tx>
                <c:rich>
                  <a:bodyPr/>
                  <a:lstStyle/>
                  <a:p>
                    <a:fld id="{B47ABC06-6AF5-443E-A5D9-B65891F90184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6A7-454C-BCBF-CAD3C03ACE19}"/>
                </c:ext>
              </c:extLst>
            </c:dLbl>
            <c:dLbl>
              <c:idx val="4"/>
              <c:layout>
                <c:manualLayout>
                  <c:x val="-6.2407702956503379E-2"/>
                  <c:y val="-5.1129076571441931E-2"/>
                </c:manualLayout>
              </c:layout>
              <c:tx>
                <c:rich>
                  <a:bodyPr/>
                  <a:lstStyle/>
                  <a:p>
                    <a:fld id="{E9FF08B0-D88F-45A9-9ACC-CF386573B564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06A7-454C-BCBF-CAD3C03ACE19}"/>
                </c:ext>
              </c:extLst>
            </c:dLbl>
            <c:dLbl>
              <c:idx val="5"/>
              <c:layout>
                <c:manualLayout>
                  <c:x val="-5.3449136327164033E-2"/>
                  <c:y val="-4.239634299610099E-2"/>
                </c:manualLayout>
              </c:layout>
              <c:tx>
                <c:rich>
                  <a:bodyPr/>
                  <a:lstStyle/>
                  <a:p>
                    <a:fld id="{B926AEFF-8807-4916-8EE9-328C7C60ADF5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6A7-454C-BCBF-CAD3C03ACE19}"/>
                </c:ext>
              </c:extLst>
            </c:dLbl>
            <c:dLbl>
              <c:idx val="6"/>
              <c:layout>
                <c:manualLayout>
                  <c:x val="-4.8925060179347765E-2"/>
                  <c:y val="-4.1652198820359053E-2"/>
                </c:manualLayout>
              </c:layout>
              <c:tx>
                <c:rich>
                  <a:bodyPr/>
                  <a:lstStyle/>
                  <a:p>
                    <a:fld id="{2B790D8D-8662-4CFC-BB41-3FBF8551A0D1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766-423C-BE1B-937D8DD45EA2}"/>
                </c:ext>
              </c:extLst>
            </c:dLbl>
            <c:dLbl>
              <c:idx val="7"/>
              <c:layout>
                <c:manualLayout>
                  <c:x val="-4.8969853012494381E-2"/>
                  <c:y val="-4.2396212808647311E-2"/>
                </c:manualLayout>
              </c:layout>
              <c:tx>
                <c:rich>
                  <a:bodyPr/>
                  <a:lstStyle/>
                  <a:p>
                    <a:fld id="{FD83B2CE-54DA-4572-991E-1E56743BF824}" type="VALUE">
                      <a:rPr lang="en-US" b="1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06A7-454C-BCBF-CAD3C03ACE19}"/>
                </c:ext>
              </c:extLst>
            </c:dLbl>
            <c:dLbl>
              <c:idx val="8"/>
              <c:layout>
                <c:manualLayout>
                  <c:x val="-6.2362910123356638E-2"/>
                  <c:y val="-4.3235504652827488E-2"/>
                </c:manualLayout>
              </c:layout>
              <c:tx>
                <c:rich>
                  <a:bodyPr/>
                  <a:lstStyle/>
                  <a:p>
                    <a:fld id="{2A6BEAF9-4FAD-4ECF-9E85-2F1D8A838AAC}" type="VALUE">
                      <a:rPr lang="en-US" b="0" i="0" baseline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766-423C-BE1B-937D8DD45EA2}"/>
                </c:ext>
              </c:extLst>
            </c:dLbl>
            <c:dLbl>
              <c:idx val="9"/>
              <c:layout>
                <c:manualLayout>
                  <c:x val="-6.2362910123356638E-2"/>
                  <c:y val="-3.555787361659214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1" i="0" u="none" strike="noStrike" kern="1200" baseline="0">
                        <a:solidFill>
                          <a:srgbClr val="22517D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69040FD-8F1E-48DA-B0BD-22A008E2670A}" type="VALUE">
                      <a:rPr lang="en-US" b="0"/>
                      <a:pPr>
                        <a:defRPr sz="700" b="1">
                          <a:solidFill>
                            <a:srgbClr val="22517D"/>
                          </a:solidFill>
                        </a:defRPr>
                      </a:pPr>
                      <a:t>[ЗНАЧЕНИЕ]</a:t>
                    </a:fld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766-423C-BE1B-937D8DD45EA2}"/>
                </c:ext>
              </c:extLst>
            </c:dLbl>
            <c:dLbl>
              <c:idx val="10"/>
              <c:layout>
                <c:manualLayout>
                  <c:x val="-6.2362910123356805E-2"/>
                  <c:y val="-4.8157363229224613E-2"/>
                </c:manualLayout>
              </c:layout>
              <c:tx>
                <c:rich>
                  <a:bodyPr/>
                  <a:lstStyle/>
                  <a:p>
                    <a:fld id="{88AC15A8-53DE-4E12-B1C3-F2C6ECE1F6DA}" type="VALUE">
                      <a:rPr lang="en-US" b="0"/>
                      <a:pPr/>
                      <a:t>[ЗНАЧЕНИЕ]</a:t>
                    </a:fld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766-423C-BE1B-937D8DD45EA2}"/>
                </c:ext>
              </c:extLst>
            </c:dLbl>
            <c:dLbl>
              <c:idx val="11"/>
              <c:layout>
                <c:manualLayout>
                  <c:x val="-2.2374196506511713E-2"/>
                  <c:y val="-3.713533780565364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766-423C-BE1B-937D8DD45EA2}"/>
                </c:ext>
              </c:extLst>
            </c:dLbl>
            <c:dLbl>
              <c:idx val="12"/>
              <c:layout>
                <c:manualLayout>
                  <c:x val="-2.0849123982682457E-2"/>
                  <c:y val="4.39729774661084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66-423C-BE1B-937D8DD45E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Аркуш1!$A$2:$A$13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0</c:v>
                </c:pt>
                <c:pt idx="1">
                  <c:v>0.7</c:v>
                </c:pt>
                <c:pt idx="2">
                  <c:v>3.1</c:v>
                </c:pt>
                <c:pt idx="3">
                  <c:v>4.7</c:v>
                </c:pt>
                <c:pt idx="4">
                  <c:v>5.5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A766-423C-BE1B-937D8DD45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830248"/>
        <c:axId val="201459960"/>
      </c:lineChart>
      <c:catAx>
        <c:axId val="200830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459960"/>
        <c:crosses val="autoZero"/>
        <c:auto val="1"/>
        <c:lblAlgn val="ctr"/>
        <c:lblOffset val="100"/>
        <c:noMultiLvlLbl val="0"/>
      </c:catAx>
      <c:valAx>
        <c:axId val="201459960"/>
        <c:scaling>
          <c:orientation val="minMax"/>
          <c:max val="6.5"/>
          <c:min val="-0.5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83024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423733147578278"/>
          <c:y val="0.88799807266539399"/>
          <c:w val="0.18256677041909514"/>
          <c:h val="0.112001927334606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8401812302464512E-2"/>
                  <c:y val="-9.57491424683025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C57-4F66-B323-B81BCAD07AD3}"/>
                </c:ext>
              </c:extLst>
            </c:dLbl>
            <c:dLbl>
              <c:idx val="1"/>
              <c:layout>
                <c:manualLayout>
                  <c:x val="-6.2102250928821622E-2"/>
                  <c:y val="6.80813046517333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A4B-42C4-AA0E-DBBDACCA1350}"/>
                </c:ext>
              </c:extLst>
            </c:dLbl>
            <c:dLbl>
              <c:idx val="2"/>
              <c:layout>
                <c:manualLayout>
                  <c:x val="-5.4513898692425101E-2"/>
                  <c:y val="-8.6267920213676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A4B-42C4-AA0E-DBBDACCA1350}"/>
                </c:ext>
              </c:extLst>
            </c:dLbl>
            <c:dLbl>
              <c:idx val="3"/>
              <c:layout>
                <c:manualLayout>
                  <c:x val="-5.8774603185148155E-2"/>
                  <c:y val="6.92209770075037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A4B-42C4-AA0E-DBBDACCA1350}"/>
                </c:ext>
              </c:extLst>
            </c:dLbl>
            <c:dLbl>
              <c:idx val="4"/>
              <c:layout>
                <c:manualLayout>
                  <c:x val="-5.4556083885422359E-2"/>
                  <c:y val="-7.65117323297550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A4B-42C4-AA0E-DBBDACCA1350}"/>
                </c:ext>
              </c:extLst>
            </c:dLbl>
            <c:dLbl>
              <c:idx val="5"/>
              <c:layout>
                <c:manualLayout>
                  <c:x val="-5.8774603185148155E-2"/>
                  <c:y val="6.541034222574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A4B-42C4-AA0E-DBBDACCA1350}"/>
                </c:ext>
              </c:extLst>
            </c:dLbl>
            <c:dLbl>
              <c:idx val="6"/>
              <c:layout>
                <c:manualLayout>
                  <c:x val="-6.1841499932736285E-2"/>
                  <c:y val="-8.0826007860128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1A4B-42C4-AA0E-DBBDACCA1350}"/>
                </c:ext>
              </c:extLst>
            </c:dLbl>
            <c:dLbl>
              <c:idx val="7"/>
              <c:layout>
                <c:manualLayout>
                  <c:x val="-8.1976293250203031E-2"/>
                  <c:y val="-5.61707564332236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89116220206707E-2"/>
                      <c:h val="0.1073079187192663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A4B-42C4-AA0E-DBBDACCA1350}"/>
                </c:ext>
              </c:extLst>
            </c:dLbl>
            <c:dLbl>
              <c:idx val="8"/>
              <c:layout>
                <c:manualLayout>
                  <c:x val="-1.9395555939392833E-2"/>
                  <c:y val="-4.1552213380734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1A4B-42C4-AA0E-DBBDACCA1350}"/>
                </c:ext>
              </c:extLst>
            </c:dLbl>
            <c:dLbl>
              <c:idx val="9"/>
              <c:layout>
                <c:manualLayout>
                  <c:x val="-2.3874826235204042E-2"/>
                  <c:y val="-4.1552213380734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1A4B-42C4-AA0E-DBBDACCA1350}"/>
                </c:ext>
              </c:extLst>
            </c:dLbl>
            <c:dLbl>
              <c:idx val="10"/>
              <c:layout>
                <c:manualLayout>
                  <c:x val="-6.5277766244205768E-2"/>
                  <c:y val="6.49622500891092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1A4B-42C4-AA0E-DBBDACCA1350}"/>
                </c:ext>
              </c:extLst>
            </c:dLbl>
            <c:dLbl>
              <c:idx val="11"/>
              <c:layout>
                <c:manualLayout>
                  <c:x val="-5.3990071532136315E-2"/>
                  <c:y val="-7.0955945321649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1A4B-42C4-AA0E-DBBDACCA1350}"/>
                </c:ext>
              </c:extLst>
            </c:dLbl>
            <c:dLbl>
              <c:idx val="12"/>
              <c:layout>
                <c:manualLayout>
                  <c:x val="-1.6630598880265468E-2"/>
                  <c:y val="8.03982835478898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1A4B-42C4-AA0E-DBBDACCA13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2026_1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</c:strCache>
            </c:strRef>
          </c:cat>
          <c:val>
            <c:numRef>
              <c:f>Аркуш1!$B$2:$B$14</c:f>
              <c:numCache>
                <c:formatCode>0.0</c:formatCode>
                <c:ptCount val="13"/>
                <c:pt idx="0" formatCode="General">
                  <c:v>0.4</c:v>
                </c:pt>
                <c:pt idx="1">
                  <c:v>-0.3</c:v>
                </c:pt>
                <c:pt idx="2" formatCode="General">
                  <c:v>1.5</c:v>
                </c:pt>
                <c:pt idx="3" formatCode="General">
                  <c:v>-0.3</c:v>
                </c:pt>
                <c:pt idx="4" formatCode="General">
                  <c:v>0.8</c:v>
                </c:pt>
                <c:pt idx="5" formatCode="General">
                  <c:v>-0.1</c:v>
                </c:pt>
                <c:pt idx="6" formatCode="General">
                  <c:v>1.2</c:v>
                </c:pt>
                <c:pt idx="7" formatCode="General">
                  <c:v>2.4</c:v>
                </c:pt>
                <c:pt idx="8" formatCode="General">
                  <c:v>2.7</c:v>
                </c:pt>
                <c:pt idx="9">
                  <c:v>1</c:v>
                </c:pt>
                <c:pt idx="10" formatCode="General">
                  <c:v>-1.2</c:v>
                </c:pt>
                <c:pt idx="11">
                  <c:v>0</c:v>
                </c:pt>
                <c:pt idx="12">
                  <c:v>-1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1A4B-42C4-AA0E-DBBDACCA13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822248"/>
        <c:axId val="200328736"/>
      </c:lineChart>
      <c:catAx>
        <c:axId val="200822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328736"/>
        <c:crosses val="autoZero"/>
        <c:auto val="1"/>
        <c:lblAlgn val="ctr"/>
        <c:lblOffset val="200"/>
        <c:noMultiLvlLbl val="0"/>
      </c:catAx>
      <c:valAx>
        <c:axId val="200328736"/>
        <c:scaling>
          <c:orientation val="minMax"/>
          <c:max val="3"/>
          <c:min val="-3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82224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2620331602190316E-2"/>
                  <c:y val="7.13724916712745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A4F-4D8D-A842-DC28F8AB5B8D}"/>
                </c:ext>
              </c:extLst>
            </c:dLbl>
            <c:dLbl>
              <c:idx val="1"/>
              <c:layout>
                <c:manualLayout>
                  <c:x val="-4.9446693029644231E-2"/>
                  <c:y val="-5.07401026409714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A4F-4D8D-A842-DC28F8AB5B8D}"/>
                </c:ext>
              </c:extLst>
            </c:dLbl>
            <c:dLbl>
              <c:idx val="2"/>
              <c:layout>
                <c:manualLayout>
                  <c:x val="-5.4556083885422338E-2"/>
                  <c:y val="-5.30131934320745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A4F-4D8D-A842-DC28F8AB5B8D}"/>
                </c:ext>
              </c:extLst>
            </c:dLbl>
            <c:dLbl>
              <c:idx val="3"/>
              <c:layout>
                <c:manualLayout>
                  <c:x val="-5.4862009576371017E-2"/>
                  <c:y val="-6.42552588645513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A4F-4D8D-A842-DC28F8AB5B8D}"/>
                </c:ext>
              </c:extLst>
            </c:dLbl>
            <c:dLbl>
              <c:idx val="4"/>
              <c:layout>
                <c:manualLayout>
                  <c:x val="-5.0337564585696562E-2"/>
                  <c:y val="-6.5204893497424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A4F-4D8D-A842-DC28F8AB5B8D}"/>
                </c:ext>
              </c:extLst>
            </c:dLbl>
            <c:dLbl>
              <c:idx val="5"/>
              <c:layout>
                <c:manualLayout>
                  <c:x val="-5.4556083885422359E-2"/>
                  <c:y val="-7.2786432746400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4A4F-4D8D-A842-DC28F8AB5B8D}"/>
                </c:ext>
              </c:extLst>
            </c:dLbl>
            <c:dLbl>
              <c:idx val="6"/>
              <c:layout>
                <c:manualLayout>
                  <c:x val="-6.1841499932736285E-2"/>
                  <c:y val="-5.7738516869953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4A4F-4D8D-A842-DC28F8AB5B8D}"/>
                </c:ext>
              </c:extLst>
            </c:dLbl>
            <c:dLbl>
              <c:idx val="7"/>
              <c:layout>
                <c:manualLayout>
                  <c:x val="-4.6424970976919382E-2"/>
                  <c:y val="-5.9274932479058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561-47E1-9411-F94773DCE04C}"/>
                </c:ext>
              </c:extLst>
            </c:dLbl>
            <c:dLbl>
              <c:idx val="8"/>
              <c:layout>
                <c:manualLayout>
                  <c:x val="-4.8925191037473482E-2"/>
                  <c:y val="-9.6796925340803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561-47E1-9411-F94773DCE04C}"/>
                </c:ext>
              </c:extLst>
            </c:dLbl>
            <c:dLbl>
              <c:idx val="9"/>
              <c:layout>
                <c:manualLayout>
                  <c:x val="-4.7076516300258921E-2"/>
                  <c:y val="-7.868531813674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842604387592222E-2"/>
                      <c:h val="0.134010903889480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561-47E1-9411-F94773DCE04C}"/>
                </c:ext>
              </c:extLst>
            </c:dLbl>
            <c:dLbl>
              <c:idx val="10"/>
              <c:layout>
                <c:manualLayout>
                  <c:x val="-6.3168672677779869E-2"/>
                  <c:y val="-7.06422144126934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279642987043816E-2"/>
                      <c:h val="0.134010903889480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561-47E1-9411-F94773DCE04C}"/>
                </c:ext>
              </c:extLst>
            </c:dLbl>
            <c:dLbl>
              <c:idx val="11"/>
              <c:layout>
                <c:manualLayout>
                  <c:x val="-5.3990071532136315E-2"/>
                  <c:y val="-8.0057215715127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4A4F-4D8D-A842-DC28F8AB5B8D}"/>
                </c:ext>
              </c:extLst>
            </c:dLbl>
            <c:dLbl>
              <c:idx val="12"/>
              <c:layout>
                <c:manualLayout>
                  <c:x val="-1.6630598880265468E-2"/>
                  <c:y val="-7.804461180599668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E561-47E1-9411-F94773DCE04C}"/>
                </c:ext>
              </c:extLst>
            </c:dLbl>
            <c:dLbl>
              <c:idx val="13"/>
              <c:layout>
                <c:manualLayout>
                  <c:x val="-7.8647150755596605E-3"/>
                  <c:y val="-7.05173657677276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A4F-4D8D-A842-DC28F8AB5B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2026_1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</c:strCache>
            </c:strRef>
          </c:cat>
          <c:val>
            <c:numRef>
              <c:f>Аркуш1!$B$2:$B$14</c:f>
              <c:numCache>
                <c:formatCode>0.0</c:formatCode>
                <c:ptCount val="13"/>
                <c:pt idx="0" formatCode="General">
                  <c:v>-0.1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0.1</c:v>
                </c:pt>
                <c:pt idx="6">
                  <c:v>0</c:v>
                </c:pt>
                <c:pt idx="7" formatCode="General">
                  <c:v>1.1000000000000001</c:v>
                </c:pt>
                <c:pt idx="8" formatCode="General">
                  <c:v>0.1</c:v>
                </c:pt>
                <c:pt idx="9" formatCode="General">
                  <c:v>0.6</c:v>
                </c:pt>
                <c:pt idx="10" formatCode="General">
                  <c:v>0.3</c:v>
                </c:pt>
                <c:pt idx="11">
                  <c:v>0</c:v>
                </c:pt>
                <c:pt idx="12" formatCode="General">
                  <c:v>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4A4F-4D8D-A842-DC28F8AB5B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311224"/>
        <c:axId val="201300856"/>
      </c:lineChart>
      <c:catAx>
        <c:axId val="200311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300856"/>
        <c:crosses val="autoZero"/>
        <c:auto val="1"/>
        <c:lblAlgn val="ctr"/>
        <c:lblOffset val="200"/>
        <c:noMultiLvlLbl val="0"/>
      </c:catAx>
      <c:valAx>
        <c:axId val="201300856"/>
        <c:scaling>
          <c:orientation val="minMax"/>
          <c:max val="2"/>
          <c:min val="-1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311224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1057370201641902E-2"/>
                  <c:y val="-5.3587780694079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C2E-4497-AEB4-418EB3A9E6A2}"/>
                </c:ext>
              </c:extLst>
            </c:dLbl>
            <c:dLbl>
              <c:idx val="1"/>
              <c:layout>
                <c:manualLayout>
                  <c:x val="-4.9446693029644231E-2"/>
                  <c:y val="-5.74339157473389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7C2E-4497-AEB4-418EB3A9E6A2}"/>
                </c:ext>
              </c:extLst>
            </c:dLbl>
            <c:dLbl>
              <c:idx val="2"/>
              <c:layout>
                <c:manualLayout>
                  <c:x val="-5.0337564585696562E-2"/>
                  <c:y val="-5.3911490230387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C2E-4497-AEB4-418EB3A9E6A2}"/>
                </c:ext>
              </c:extLst>
            </c:dLbl>
            <c:dLbl>
              <c:idx val="3"/>
              <c:layout>
                <c:manualLayout>
                  <c:x val="-5.0643656360082182E-2"/>
                  <c:y val="-5.93985286510719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75701328833578E-2"/>
                      <c:h val="0.152277002474184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C2E-4497-AEB4-418EB3A9E6A2}"/>
                </c:ext>
              </c:extLst>
            </c:dLbl>
            <c:dLbl>
              <c:idx val="4"/>
              <c:layout>
                <c:manualLayout>
                  <c:x val="-5.0337564585696604E-2"/>
                  <c:y val="-6.02721420771308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C2E-4497-AEB4-418EB3A9E6A2}"/>
                </c:ext>
              </c:extLst>
            </c:dLbl>
            <c:dLbl>
              <c:idx val="5"/>
              <c:layout>
                <c:manualLayout>
                  <c:x val="-5.0337564585696562E-2"/>
                  <c:y val="-6.13671140297746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C2E-4497-AEB4-418EB3A9E6A2}"/>
                </c:ext>
              </c:extLst>
            </c:dLbl>
            <c:dLbl>
              <c:idx val="6"/>
              <c:layout>
                <c:manualLayout>
                  <c:x val="-6.1841499932736209E-2"/>
                  <c:y val="-7.3228346456693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C2E-4497-AEB4-418EB3A9E6A2}"/>
                </c:ext>
              </c:extLst>
            </c:dLbl>
            <c:dLbl>
              <c:idx val="7"/>
              <c:layout>
                <c:manualLayout>
                  <c:x val="-3.7987932377467871E-2"/>
                  <c:y val="-4.9998541848935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7C2E-4497-AEB4-418EB3A9E6A2}"/>
                </c:ext>
              </c:extLst>
            </c:dLbl>
            <c:dLbl>
              <c:idx val="8"/>
              <c:layout>
                <c:manualLayout>
                  <c:x val="-3.2051113838570219E-2"/>
                  <c:y val="-5.90398075240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C2E-4497-AEB4-418EB3A9E6A2}"/>
                </c:ext>
              </c:extLst>
            </c:dLbl>
            <c:dLbl>
              <c:idx val="9"/>
              <c:layout>
                <c:manualLayout>
                  <c:x val="-9.7698913980405547E-2"/>
                  <c:y val="4.1883931175269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153720185947016E-2"/>
                      <c:h val="0.1015398075240594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C2E-4497-AEB4-418EB3A9E6A2}"/>
                </c:ext>
              </c:extLst>
            </c:dLbl>
            <c:dLbl>
              <c:idx val="10"/>
              <c:layout>
                <c:manualLayout>
                  <c:x val="-5.6840727644754327E-2"/>
                  <c:y val="-5.1864975211431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C2E-4497-AEB4-418EB3A9E6A2}"/>
                </c:ext>
              </c:extLst>
            </c:dLbl>
            <c:dLbl>
              <c:idx val="11"/>
              <c:layout>
                <c:manualLayout>
                  <c:x val="-6.6645629431313858E-2"/>
                  <c:y val="4.4000437445319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A9B-4CCD-A00E-60DA0457E28C}"/>
                </c:ext>
              </c:extLst>
            </c:dLbl>
            <c:dLbl>
              <c:idx val="12"/>
              <c:layout>
                <c:manualLayout>
                  <c:x val="-1.2412079580539671E-2"/>
                  <c:y val="-4.91097987751531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7C2E-4497-AEB4-418EB3A9E6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2025_8</c:v>
                </c:pt>
                <c:pt idx="1">
                  <c:v>9</c:v>
                </c:pt>
                <c:pt idx="2">
                  <c:v>10</c:v>
                </c:pt>
                <c:pt idx="3">
                  <c:v>11</c:v>
                </c:pt>
                <c:pt idx="4">
                  <c:v>12</c:v>
                </c:pt>
                <c:pt idx="5">
                  <c:v>2026_1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7</c:v>
                </c:pt>
                <c:pt idx="12">
                  <c:v>8</c:v>
                </c:pt>
              </c:strCache>
            </c:strRef>
          </c:cat>
          <c:val>
            <c:numRef>
              <c:f>Аркуш1!$B$2:$B$14</c:f>
              <c:numCache>
                <c:formatCode>0.0</c:formatCode>
                <c:ptCount val="13"/>
                <c:pt idx="0">
                  <c:v>0</c:v>
                </c:pt>
                <c:pt idx="1">
                  <c:v>0.1</c:v>
                </c:pt>
                <c:pt idx="2">
                  <c:v>0.1</c:v>
                </c:pt>
                <c:pt idx="3">
                  <c:v>0.7</c:v>
                </c:pt>
                <c:pt idx="4">
                  <c:v>0.7</c:v>
                </c:pt>
                <c:pt idx="5">
                  <c:v>1</c:v>
                </c:pt>
                <c:pt idx="6">
                  <c:v>0</c:v>
                </c:pt>
                <c:pt idx="7">
                  <c:v>6.3</c:v>
                </c:pt>
                <c:pt idx="8">
                  <c:v>4.3</c:v>
                </c:pt>
                <c:pt idx="9">
                  <c:v>-0.5</c:v>
                </c:pt>
                <c:pt idx="10">
                  <c:v>0.2</c:v>
                </c:pt>
                <c:pt idx="11">
                  <c:v>-0.8</c:v>
                </c:pt>
                <c:pt idx="12">
                  <c:v>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7C2E-4497-AEB4-418EB3A9E6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305752"/>
        <c:axId val="201306144"/>
      </c:lineChart>
      <c:catAx>
        <c:axId val="201305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306144"/>
        <c:crosses val="autoZero"/>
        <c:auto val="1"/>
        <c:lblAlgn val="ctr"/>
        <c:lblOffset val="200"/>
        <c:noMultiLvlLbl val="0"/>
      </c:catAx>
      <c:valAx>
        <c:axId val="201306144"/>
        <c:scaling>
          <c:orientation val="minMax"/>
          <c:max val="7"/>
          <c:min val="-1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305752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F358D-5952-4C8A-8838-A71A003DA78C}">
  <ds:schemaRefs>
    <ds:schemaRef ds:uri="http://purl.org/dc/elements/1.1/"/>
    <ds:schemaRef ds:uri="http://purl.org/dc/dcmitype/"/>
    <ds:schemaRef ds:uri="63581625-5405-4f4c-b8da-aeb7be2e81a0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4080eec-b6b4-424a-9077-b67525ac751e"/>
  </ds:schemaRefs>
</ds:datastoreItem>
</file>

<file path=customXml/itemProps2.xml><?xml version="1.0" encoding="utf-8"?>
<ds:datastoreItem xmlns:ds="http://schemas.openxmlformats.org/officeDocument/2006/customXml" ds:itemID="{C792DF98-3894-4DF6-B67F-613E0BA88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DA54D-F6EA-4DF2-A626-307459EBCA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A867B9-D575-4B57-9F40-48C886E3E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ceni</cp:lastModifiedBy>
  <cp:revision>59</cp:revision>
  <cp:lastPrinted>2026-09-11T13:06:00Z</cp:lastPrinted>
  <dcterms:created xsi:type="dcterms:W3CDTF">2026-08-10T07:45:00Z</dcterms:created>
  <dcterms:modified xsi:type="dcterms:W3CDTF">2026-09-14T07:30:00Z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